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B21" w:rsidRDefault="00C61B21">
      <w:pPr>
        <w:pStyle w:val="ConsPlusTitlePage"/>
      </w:pPr>
      <w:r>
        <w:t xml:space="preserve">Документ предоставлен </w:t>
      </w:r>
      <w:hyperlink r:id="rId5">
        <w:r>
          <w:rPr>
            <w:color w:val="0000FF"/>
          </w:rPr>
          <w:t>КонсультантПлюс</w:t>
        </w:r>
      </w:hyperlink>
      <w:r>
        <w:br/>
      </w:r>
    </w:p>
    <w:p w:rsidR="00C61B21" w:rsidRDefault="00C61B21">
      <w:pPr>
        <w:pStyle w:val="ConsPlusNormal"/>
        <w:jc w:val="both"/>
        <w:outlineLvl w:val="0"/>
      </w:pPr>
    </w:p>
    <w:p w:rsidR="00C61B21" w:rsidRDefault="00C61B21">
      <w:pPr>
        <w:pStyle w:val="ConsPlusNormal"/>
        <w:outlineLvl w:val="0"/>
      </w:pPr>
      <w:r>
        <w:t>Зарегистрировано в Минюсте России 7 февраля 2022 г. N 67178</w:t>
      </w:r>
    </w:p>
    <w:p w:rsidR="00C61B21" w:rsidRDefault="00C61B21">
      <w:pPr>
        <w:pStyle w:val="ConsPlusNormal"/>
        <w:pBdr>
          <w:bottom w:val="single" w:sz="6" w:space="0" w:color="auto"/>
        </w:pBdr>
        <w:spacing w:before="100" w:after="100"/>
        <w:jc w:val="both"/>
        <w:rPr>
          <w:sz w:val="2"/>
          <w:szCs w:val="2"/>
        </w:rPr>
      </w:pPr>
    </w:p>
    <w:p w:rsidR="00C61B21" w:rsidRDefault="00C61B21">
      <w:pPr>
        <w:pStyle w:val="ConsPlusNormal"/>
      </w:pPr>
    </w:p>
    <w:p w:rsidR="00C61B21" w:rsidRDefault="00C61B21">
      <w:pPr>
        <w:pStyle w:val="ConsPlusTitle"/>
        <w:jc w:val="center"/>
      </w:pPr>
      <w:r>
        <w:t>МИНИСТЕРСТВО ФИНАНСОВ РОССИЙСКОЙ ФЕДЕРАЦИИ</w:t>
      </w:r>
    </w:p>
    <w:p w:rsidR="00C61B21" w:rsidRDefault="00C61B21">
      <w:pPr>
        <w:pStyle w:val="ConsPlusTitle"/>
        <w:jc w:val="center"/>
      </w:pPr>
    </w:p>
    <w:p w:rsidR="00C61B21" w:rsidRDefault="00C61B21">
      <w:pPr>
        <w:pStyle w:val="ConsPlusTitle"/>
        <w:jc w:val="center"/>
      </w:pPr>
      <w:r>
        <w:t>ФЕДЕРАЛЬНОЕ КАЗНАЧЕЙСТВО</w:t>
      </w:r>
    </w:p>
    <w:p w:rsidR="00C61B21" w:rsidRDefault="00C61B21">
      <w:pPr>
        <w:pStyle w:val="ConsPlusTitle"/>
        <w:jc w:val="center"/>
      </w:pPr>
    </w:p>
    <w:p w:rsidR="00C61B21" w:rsidRDefault="00C61B21">
      <w:pPr>
        <w:pStyle w:val="ConsPlusTitle"/>
        <w:jc w:val="center"/>
      </w:pPr>
      <w:r>
        <w:t>ПРИКАЗ</w:t>
      </w:r>
    </w:p>
    <w:p w:rsidR="00C61B21" w:rsidRDefault="00C61B21">
      <w:pPr>
        <w:pStyle w:val="ConsPlusTitle"/>
        <w:jc w:val="center"/>
      </w:pPr>
      <w:r>
        <w:t>от 22 декабря 2021 г. N 44н</w:t>
      </w:r>
    </w:p>
    <w:p w:rsidR="00C61B21" w:rsidRDefault="00C61B21">
      <w:pPr>
        <w:pStyle w:val="ConsPlusTitle"/>
        <w:jc w:val="center"/>
      </w:pPr>
    </w:p>
    <w:p w:rsidR="00C61B21" w:rsidRDefault="00C61B21">
      <w:pPr>
        <w:pStyle w:val="ConsPlusTitle"/>
        <w:jc w:val="center"/>
      </w:pPr>
      <w:r>
        <w:t>ОБ УТВЕРЖДЕНИИ ПОРЯДКА</w:t>
      </w:r>
    </w:p>
    <w:p w:rsidR="00C61B21" w:rsidRDefault="00C61B21">
      <w:pPr>
        <w:pStyle w:val="ConsPlusTitle"/>
        <w:jc w:val="center"/>
      </w:pPr>
      <w:r>
        <w:t>ОТКРЫТИЯ ЛИЦЕВЫХ СЧЕТОВ ТЕРРИТОРИАЛЬНЫМИ ОРГАНАМИ</w:t>
      </w:r>
    </w:p>
    <w:p w:rsidR="00C61B21" w:rsidRDefault="00C61B21">
      <w:pPr>
        <w:pStyle w:val="ConsPlusTitle"/>
        <w:jc w:val="center"/>
      </w:pPr>
      <w:r>
        <w:t>ФЕДЕРАЛЬНОГО КАЗНАЧЕЙСТВА УЧАСТНИКАМ</w:t>
      </w:r>
    </w:p>
    <w:p w:rsidR="00C61B21" w:rsidRDefault="00C61B21">
      <w:pPr>
        <w:pStyle w:val="ConsPlusTitle"/>
        <w:jc w:val="center"/>
      </w:pPr>
      <w:r>
        <w:t>КАЗНАЧЕЙСКОГО СОПРОВОЖДЕНИЯ</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proofErr w:type="gramStart"/>
            <w:r>
              <w:rPr>
                <w:color w:val="392C69"/>
              </w:rPr>
              <w:t xml:space="preserve">(в ред. Приказов Казначейства России от 06.12.2024 </w:t>
            </w:r>
            <w:hyperlink r:id="rId6">
              <w:r>
                <w:rPr>
                  <w:color w:val="0000FF"/>
                </w:rPr>
                <w:t>N 22н</w:t>
              </w:r>
            </w:hyperlink>
            <w:r>
              <w:rPr>
                <w:color w:val="392C69"/>
              </w:rPr>
              <w:t>,</w:t>
            </w:r>
            <w:proofErr w:type="gramEnd"/>
          </w:p>
          <w:p w:rsidR="00C61B21" w:rsidRDefault="00C61B21">
            <w:pPr>
              <w:pStyle w:val="ConsPlusNormal"/>
              <w:jc w:val="center"/>
            </w:pPr>
            <w:r>
              <w:rPr>
                <w:color w:val="392C69"/>
              </w:rPr>
              <w:t xml:space="preserve">от 09.04.2025 </w:t>
            </w:r>
            <w:hyperlink r:id="rId7">
              <w:r>
                <w:rPr>
                  <w:color w:val="0000FF"/>
                </w:rPr>
                <w:t>N 4н</w:t>
              </w:r>
            </w:hyperlink>
            <w:r>
              <w:rPr>
                <w:color w:val="392C69"/>
              </w:rPr>
              <w:t xml:space="preserve">, от 30.09.2025 </w:t>
            </w:r>
            <w:hyperlink r:id="rId8">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ind w:firstLine="540"/>
        <w:jc w:val="both"/>
      </w:pPr>
    </w:p>
    <w:p w:rsidR="00C61B21" w:rsidRDefault="00C61B21">
      <w:pPr>
        <w:pStyle w:val="ConsPlusNormal"/>
        <w:ind w:firstLine="540"/>
        <w:jc w:val="both"/>
      </w:pPr>
      <w:r>
        <w:t xml:space="preserve">В целях реализации </w:t>
      </w:r>
      <w:hyperlink r:id="rId9">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C61B21" w:rsidRDefault="00C61B21">
      <w:pPr>
        <w:pStyle w:val="ConsPlusNormal"/>
        <w:spacing w:before="220"/>
        <w:ind w:firstLine="540"/>
        <w:jc w:val="both"/>
      </w:pPr>
      <w:r>
        <w:t xml:space="preserve">Утвердить прилагаемый </w:t>
      </w:r>
      <w:hyperlink w:anchor="P33">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C61B21" w:rsidRDefault="00C61B21">
      <w:pPr>
        <w:pStyle w:val="ConsPlusNormal"/>
        <w:ind w:firstLine="540"/>
        <w:jc w:val="both"/>
      </w:pPr>
    </w:p>
    <w:p w:rsidR="00C61B21" w:rsidRDefault="00C61B21">
      <w:pPr>
        <w:pStyle w:val="ConsPlusNormal"/>
        <w:jc w:val="right"/>
      </w:pPr>
      <w:r>
        <w:t>Руководитель</w:t>
      </w:r>
    </w:p>
    <w:p w:rsidR="00C61B21" w:rsidRDefault="00C61B21">
      <w:pPr>
        <w:pStyle w:val="ConsPlusNormal"/>
        <w:jc w:val="right"/>
      </w:pPr>
      <w:r>
        <w:t>Р.Е.АРТЮХИН</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0"/>
      </w:pPr>
      <w:r>
        <w:t>Утвержден</w:t>
      </w:r>
    </w:p>
    <w:p w:rsidR="00C61B21" w:rsidRDefault="00C61B21">
      <w:pPr>
        <w:pStyle w:val="ConsPlusNormal"/>
        <w:jc w:val="right"/>
      </w:pPr>
      <w:r>
        <w:t>приказом 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Title"/>
        <w:jc w:val="center"/>
      </w:pPr>
      <w:bookmarkStart w:id="0" w:name="P33"/>
      <w:bookmarkEnd w:id="0"/>
      <w:r>
        <w:t>ПОРЯДОК</w:t>
      </w:r>
    </w:p>
    <w:p w:rsidR="00C61B21" w:rsidRDefault="00C61B21">
      <w:pPr>
        <w:pStyle w:val="ConsPlusTitle"/>
        <w:jc w:val="center"/>
      </w:pPr>
      <w:r>
        <w:t>ОТКРЫТИЯ ЛИЦЕВЫХ СЧЕТОВ ТЕРРИТОРИАЛЬНЫМИ ОРГАНАМИ</w:t>
      </w:r>
    </w:p>
    <w:p w:rsidR="00C61B21" w:rsidRDefault="00C61B21">
      <w:pPr>
        <w:pStyle w:val="ConsPlusTitle"/>
        <w:jc w:val="center"/>
      </w:pPr>
      <w:r>
        <w:t>ФЕДЕРАЛЬНОГО КАЗНАЧЕЙСТВА УЧАСТНИКАМ</w:t>
      </w:r>
    </w:p>
    <w:p w:rsidR="00C61B21" w:rsidRDefault="00C61B21">
      <w:pPr>
        <w:pStyle w:val="ConsPlusTitle"/>
        <w:jc w:val="center"/>
      </w:pPr>
      <w:r>
        <w:t>КАЗНАЧЕЙСКОГО СОПРОВОЖДЕНИЯ</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proofErr w:type="gramStart"/>
            <w:r>
              <w:rPr>
                <w:color w:val="392C69"/>
              </w:rPr>
              <w:t xml:space="preserve">(в ред. Приказов Казначейства России от 06.12.2024 </w:t>
            </w:r>
            <w:hyperlink r:id="rId10">
              <w:r>
                <w:rPr>
                  <w:color w:val="0000FF"/>
                </w:rPr>
                <w:t>N 22н</w:t>
              </w:r>
            </w:hyperlink>
            <w:r>
              <w:rPr>
                <w:color w:val="392C69"/>
              </w:rPr>
              <w:t>,</w:t>
            </w:r>
            <w:proofErr w:type="gramEnd"/>
          </w:p>
          <w:p w:rsidR="00C61B21" w:rsidRDefault="00C61B21">
            <w:pPr>
              <w:pStyle w:val="ConsPlusNormal"/>
              <w:jc w:val="center"/>
            </w:pPr>
            <w:r>
              <w:rPr>
                <w:color w:val="392C69"/>
              </w:rPr>
              <w:t xml:space="preserve">от 09.04.2025 </w:t>
            </w:r>
            <w:hyperlink r:id="rId11">
              <w:r>
                <w:rPr>
                  <w:color w:val="0000FF"/>
                </w:rPr>
                <w:t>N 4н</w:t>
              </w:r>
            </w:hyperlink>
            <w:r>
              <w:rPr>
                <w:color w:val="392C69"/>
              </w:rPr>
              <w:t xml:space="preserve">, от 30.09.2025 </w:t>
            </w:r>
            <w:hyperlink r:id="rId12">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jc w:val="both"/>
      </w:pPr>
    </w:p>
    <w:p w:rsidR="00C61B21" w:rsidRDefault="00C61B21">
      <w:pPr>
        <w:pStyle w:val="ConsPlusTitle"/>
        <w:jc w:val="center"/>
        <w:outlineLvl w:val="1"/>
      </w:pPr>
      <w:r>
        <w:t>I. Общие положения</w:t>
      </w:r>
    </w:p>
    <w:p w:rsidR="00C61B21" w:rsidRDefault="00C61B21">
      <w:pPr>
        <w:pStyle w:val="ConsPlusNormal"/>
        <w:jc w:val="both"/>
      </w:pPr>
    </w:p>
    <w:p w:rsidR="00C61B21" w:rsidRDefault="00C61B21">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w:t>
      </w:r>
      <w:r>
        <w:lastRenderedPageBreak/>
        <w:t xml:space="preserve">соответствии с </w:t>
      </w:r>
      <w:hyperlink r:id="rId13">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w:t>
      </w:r>
      <w:proofErr w:type="gramStart"/>
      <w:r>
        <w:t xml:space="preserve">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4">
        <w:r>
          <w:rPr>
            <w:color w:val="0000FF"/>
          </w:rPr>
          <w:t>статьей 242.25</w:t>
        </w:r>
      </w:hyperlink>
      <w:r>
        <w:t xml:space="preserve"> Бюджетного кодекса, средств, определенных в соответствии с </w:t>
      </w:r>
      <w:hyperlink r:id="rId15">
        <w:r>
          <w:rPr>
            <w:color w:val="0000FF"/>
          </w:rPr>
          <w:t>пунктом 2 статьи 242.26</w:t>
        </w:r>
        <w:proofErr w:type="gramEnd"/>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6">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C61B21" w:rsidRDefault="00C61B21">
      <w:pPr>
        <w:pStyle w:val="ConsPlusNormal"/>
        <w:spacing w:before="220"/>
        <w:ind w:firstLine="540"/>
        <w:jc w:val="both"/>
      </w:pPr>
      <w:proofErr w:type="gramStart"/>
      <w:r>
        <w:t>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C61B21" w:rsidRDefault="00C61B21">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7">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C61B21" w:rsidRDefault="00C61B21">
      <w:pPr>
        <w:pStyle w:val="ConsPlusNormal"/>
        <w:spacing w:before="220"/>
        <w:ind w:firstLine="540"/>
        <w:jc w:val="both"/>
      </w:pPr>
      <w:bookmarkStart w:id="1" w:name="P46"/>
      <w:bookmarkEnd w:id="1"/>
      <w:proofErr w:type="gramStart"/>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roofErr w:type="gramEnd"/>
    </w:p>
    <w:p w:rsidR="00C61B21" w:rsidRDefault="00C61B21">
      <w:pPr>
        <w:pStyle w:val="ConsPlusNormal"/>
        <w:spacing w:before="220"/>
        <w:ind w:firstLine="540"/>
        <w:jc w:val="both"/>
      </w:pPr>
      <w:r>
        <w:t xml:space="preserve">Абзац утратил силу. - </w:t>
      </w:r>
      <w:hyperlink r:id="rId18">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C61B21" w:rsidRDefault="00C61B21">
      <w:pPr>
        <w:pStyle w:val="ConsPlusNormal"/>
        <w:spacing w:before="220"/>
        <w:ind w:firstLine="540"/>
        <w:jc w:val="both"/>
      </w:pPr>
      <w:proofErr w:type="gramStart"/>
      <w:r>
        <w:t xml:space="preserve">Положения настоящего Порядка в соответствии со </w:t>
      </w:r>
      <w:hyperlink r:id="rId19">
        <w:r>
          <w:rPr>
            <w:color w:val="0000FF"/>
          </w:rPr>
          <w:t>статьей 242.25</w:t>
        </w:r>
      </w:hyperlink>
      <w:r>
        <w:t xml:space="preserve"> Бюджетного кодекса, </w:t>
      </w:r>
      <w:hyperlink r:id="rId20">
        <w:r>
          <w:rPr>
            <w:color w:val="0000FF"/>
          </w:rPr>
          <w:t>частями 2</w:t>
        </w:r>
      </w:hyperlink>
      <w:r>
        <w:t xml:space="preserve"> и </w:t>
      </w:r>
      <w:hyperlink r:id="rId21">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22">
        <w:r>
          <w:rPr>
            <w:color w:val="0000FF"/>
          </w:rPr>
          <w:t>подпунктами "а"</w:t>
        </w:r>
      </w:hyperlink>
      <w:r>
        <w:t xml:space="preserve"> и </w:t>
      </w:r>
      <w:hyperlink r:id="rId23">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w:t>
      </w:r>
      <w:proofErr w:type="gramEnd"/>
      <w:r>
        <w:t xml:space="preserve"> г. N 2024, распространяются:</w:t>
      </w:r>
    </w:p>
    <w:p w:rsidR="00C61B21" w:rsidRDefault="00C61B21">
      <w:pPr>
        <w:pStyle w:val="ConsPlusNormal"/>
        <w:jc w:val="both"/>
      </w:pPr>
      <w:r>
        <w:t xml:space="preserve">(абзац введен </w:t>
      </w:r>
      <w:hyperlink r:id="rId24">
        <w:r>
          <w:rPr>
            <w:color w:val="0000FF"/>
          </w:rPr>
          <w:t>Приказом</w:t>
        </w:r>
      </w:hyperlink>
      <w:r>
        <w:t xml:space="preserve"> Казначейства России от 06.12.2024 N 22н)</w:t>
      </w:r>
    </w:p>
    <w:p w:rsidR="00C61B21" w:rsidRDefault="00C61B21">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C61B21" w:rsidRDefault="00C61B21">
      <w:pPr>
        <w:pStyle w:val="ConsPlusNormal"/>
        <w:jc w:val="both"/>
      </w:pPr>
      <w:r>
        <w:t xml:space="preserve">(пп. "а" </w:t>
      </w:r>
      <w:proofErr w:type="gramStart"/>
      <w:r>
        <w:t>введен</w:t>
      </w:r>
      <w:proofErr w:type="gramEnd"/>
      <w:r>
        <w:t xml:space="preserve"> </w:t>
      </w:r>
      <w:hyperlink r:id="rId25">
        <w:r>
          <w:rPr>
            <w:color w:val="0000FF"/>
          </w:rPr>
          <w:t>Приказом</w:t>
        </w:r>
      </w:hyperlink>
      <w:r>
        <w:t xml:space="preserve"> Казначейства России от 06.12.2024 N 22н)</w:t>
      </w:r>
    </w:p>
    <w:p w:rsidR="00C61B21" w:rsidRDefault="00C61B21">
      <w:pPr>
        <w:pStyle w:val="ConsPlusNormal"/>
        <w:spacing w:before="220"/>
        <w:ind w:firstLine="540"/>
        <w:jc w:val="both"/>
      </w:pPr>
      <w:proofErr w:type="gramStart"/>
      <w:r>
        <w:t xml:space="preserve">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w:t>
      </w:r>
      <w:r>
        <w:lastRenderedPageBreak/>
        <w:t>учреждений.</w:t>
      </w:r>
      <w:proofErr w:type="gramEnd"/>
    </w:p>
    <w:p w:rsidR="00C61B21" w:rsidRDefault="00C61B21">
      <w:pPr>
        <w:pStyle w:val="ConsPlusNormal"/>
        <w:jc w:val="both"/>
      </w:pPr>
      <w:r>
        <w:t xml:space="preserve">(пп. "б" </w:t>
      </w:r>
      <w:proofErr w:type="gramStart"/>
      <w:r>
        <w:t>введен</w:t>
      </w:r>
      <w:proofErr w:type="gramEnd"/>
      <w:r>
        <w:t xml:space="preserve"> </w:t>
      </w:r>
      <w:hyperlink r:id="rId26">
        <w:r>
          <w:rPr>
            <w:color w:val="0000FF"/>
          </w:rPr>
          <w:t>Приказом</w:t>
        </w:r>
      </w:hyperlink>
      <w:r>
        <w:t xml:space="preserve"> Казначейства России от 06.12.2024 N 22н)</w:t>
      </w:r>
    </w:p>
    <w:p w:rsidR="00C61B21" w:rsidRDefault="00C61B21">
      <w:pPr>
        <w:pStyle w:val="ConsPlusNormal"/>
        <w:spacing w:before="22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C61B21" w:rsidRDefault="00C61B21">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C61B21" w:rsidRDefault="00C61B21">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w:t>
      </w:r>
      <w:proofErr w:type="gramStart"/>
      <w:r>
        <w:t>ведение</w:t>
      </w:r>
      <w:proofErr w:type="gramEnd"/>
      <w:r>
        <w:t xml:space="preserve">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C61B21" w:rsidRDefault="00C61B21">
      <w:pPr>
        <w:pStyle w:val="ConsPlusNormal"/>
        <w:jc w:val="both"/>
      </w:pPr>
      <w:r>
        <w:t xml:space="preserve">(в ред. </w:t>
      </w:r>
      <w:hyperlink r:id="rId28">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w:t>
      </w:r>
    </w:p>
    <w:p w:rsidR="00C61B21" w:rsidRDefault="00C61B21">
      <w:pPr>
        <w:pStyle w:val="ConsPlusNormal"/>
        <w:spacing w:before="220"/>
        <w:ind w:firstLine="540"/>
        <w:jc w:val="both"/>
      </w:pPr>
      <w:proofErr w:type="gramStart"/>
      <w:r>
        <w:t xml:space="preserve">&lt;1&gt; </w:t>
      </w:r>
      <w:hyperlink r:id="rId29">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w:t>
      </w:r>
      <w:proofErr w:type="gramEnd"/>
      <w:r>
        <w:t xml:space="preserve"> </w:t>
      </w:r>
      <w:proofErr w:type="gramStart"/>
      <w:r>
        <w:t>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w:t>
      </w:r>
      <w:proofErr w:type="gramEnd"/>
      <w:r>
        <w:t xml:space="preserve"> </w:t>
      </w:r>
      <w:proofErr w:type="gramStart"/>
      <w:r>
        <w:t>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w:t>
      </w:r>
      <w:proofErr w:type="gramEnd"/>
      <w:r>
        <w:t xml:space="preserve"> </w:t>
      </w:r>
      <w:proofErr w:type="gramStart"/>
      <w:r>
        <w:t>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w:t>
      </w:r>
      <w:proofErr w:type="gramEnd"/>
      <w:r>
        <w:t xml:space="preserve"> 72812).</w:t>
      </w:r>
    </w:p>
    <w:p w:rsidR="00C61B21" w:rsidRDefault="00C61B21">
      <w:pPr>
        <w:pStyle w:val="ConsPlusNormal"/>
        <w:jc w:val="both"/>
      </w:pPr>
      <w:r>
        <w:t xml:space="preserve">(в ред. </w:t>
      </w:r>
      <w:hyperlink r:id="rId30">
        <w:r>
          <w:rPr>
            <w:color w:val="0000FF"/>
          </w:rPr>
          <w:t>Приказа</w:t>
        </w:r>
      </w:hyperlink>
      <w:r>
        <w:t xml:space="preserve"> Казначейства России от 06.12.2024 N 22н)</w:t>
      </w:r>
    </w:p>
    <w:p w:rsidR="00C61B21" w:rsidRDefault="00C61B21">
      <w:pPr>
        <w:pStyle w:val="ConsPlusNormal"/>
        <w:jc w:val="both"/>
      </w:pPr>
    </w:p>
    <w:p w:rsidR="00C61B21" w:rsidRDefault="00C61B21">
      <w:pPr>
        <w:pStyle w:val="ConsPlusNormal"/>
        <w:ind w:firstLine="540"/>
        <w:jc w:val="both"/>
      </w:pPr>
      <w:r>
        <w:t xml:space="preserve">4. </w:t>
      </w:r>
      <w:proofErr w:type="gramStart"/>
      <w:r>
        <w:t xml:space="preserve">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w:t>
      </w:r>
      <w:r>
        <w:lastRenderedPageBreak/>
        <w:t>Федерации в области защиты государственной и иной охраняемой законом тайны</w:t>
      </w:r>
      <w:proofErr w:type="gramEnd"/>
      <w:r>
        <w:t>.</w:t>
      </w:r>
    </w:p>
    <w:p w:rsidR="00C61B21" w:rsidRDefault="00C61B21">
      <w:pPr>
        <w:pStyle w:val="ConsPlusNormal"/>
        <w:jc w:val="both"/>
      </w:pPr>
      <w:r>
        <w:t>(</w:t>
      </w:r>
      <w:proofErr w:type="gramStart"/>
      <w:r>
        <w:t>в</w:t>
      </w:r>
      <w:proofErr w:type="gramEnd"/>
      <w:r>
        <w:t xml:space="preserve"> ред. </w:t>
      </w:r>
      <w:hyperlink r:id="rId31">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5. </w:t>
      </w:r>
      <w:proofErr w:type="gramStart"/>
      <w:r>
        <w:t>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w:t>
      </w:r>
      <w:proofErr w:type="gramEnd"/>
      <w:r>
        <w:t xml:space="preserve">, получателя бюджетных средств, или участника казначейского сопровождения, в соответствии с требованиями Федерального </w:t>
      </w:r>
      <w:hyperlink r:id="rId32">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C61B21" w:rsidRDefault="00C61B21">
      <w:pPr>
        <w:pStyle w:val="ConsPlusNormal"/>
        <w:jc w:val="both"/>
      </w:pPr>
      <w:r>
        <w:t xml:space="preserve">(в ред. </w:t>
      </w:r>
      <w:hyperlink r:id="rId33">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В случае</w:t>
      </w:r>
      <w:proofErr w:type="gramStart"/>
      <w:r>
        <w:t>,</w:t>
      </w:r>
      <w:proofErr w:type="gramEnd"/>
      <w:r>
        <w:t xml:space="preserve">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4">
        <w:r>
          <w:rPr>
            <w:color w:val="0000FF"/>
          </w:rPr>
          <w:t>закона</w:t>
        </w:r>
      </w:hyperlink>
      <w:r>
        <w:t xml:space="preserve"> от 6 апреля 2011 г. N 63-ФЗ "Об электронной подписи" (далее - доверенность в электронной форме).</w:t>
      </w:r>
    </w:p>
    <w:p w:rsidR="00C61B21" w:rsidRDefault="00C61B21">
      <w:pPr>
        <w:pStyle w:val="ConsPlusNormal"/>
        <w:jc w:val="both"/>
      </w:pPr>
      <w:r>
        <w:t xml:space="preserve">(абзац введен </w:t>
      </w:r>
      <w:hyperlink r:id="rId35">
        <w:r>
          <w:rPr>
            <w:color w:val="0000FF"/>
          </w:rPr>
          <w:t>Приказом</w:t>
        </w:r>
      </w:hyperlink>
      <w:r>
        <w:t xml:space="preserve"> Казначейства России от 06.12.2024 N 22н)</w:t>
      </w:r>
    </w:p>
    <w:p w:rsidR="00C61B21" w:rsidRDefault="00C61B21">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C61B21" w:rsidRDefault="00C61B21">
      <w:pPr>
        <w:pStyle w:val="ConsPlusNormal"/>
        <w:jc w:val="both"/>
      </w:pPr>
      <w:r>
        <w:t>(</w:t>
      </w:r>
      <w:proofErr w:type="gramStart"/>
      <w:r>
        <w:t>в</w:t>
      </w:r>
      <w:proofErr w:type="gramEnd"/>
      <w:r>
        <w:t xml:space="preserve"> ред. </w:t>
      </w:r>
      <w:hyperlink r:id="rId36">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proofErr w:type="gramStart"/>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w:t>
      </w:r>
      <w:proofErr w:type="gramEnd"/>
      <w:r>
        <w:t xml:space="preserve"> и муниципальных нужд реестр контрактов, заключенных заказчиками, </w:t>
      </w:r>
      <w:proofErr w:type="gramStart"/>
      <w:r>
        <w:t>порядок</w:t>
      </w:r>
      <w:proofErr w:type="gramEnd"/>
      <w:r>
        <w:t xml:space="preserve"> ведения </w:t>
      </w:r>
      <w:proofErr w:type="gramStart"/>
      <w:r>
        <w:t>которого</w:t>
      </w:r>
      <w:proofErr w:type="gramEnd"/>
      <w:r>
        <w:t xml:space="preserve"> устанавливается Правительством Российской Федерации &lt;2&gt; (далее - реестр контрактов).</w:t>
      </w:r>
    </w:p>
    <w:p w:rsidR="00C61B21" w:rsidRDefault="00C61B21">
      <w:pPr>
        <w:pStyle w:val="ConsPlusNormal"/>
        <w:spacing w:before="220"/>
        <w:ind w:firstLine="540"/>
        <w:jc w:val="both"/>
      </w:pPr>
      <w:r>
        <w:t>--------------------------------</w:t>
      </w:r>
    </w:p>
    <w:p w:rsidR="00C61B21" w:rsidRDefault="00C61B21">
      <w:pPr>
        <w:pStyle w:val="ConsPlusNormal"/>
        <w:spacing w:before="220"/>
        <w:ind w:firstLine="540"/>
        <w:jc w:val="both"/>
      </w:pPr>
      <w:r>
        <w:t xml:space="preserve">&lt;2&gt; </w:t>
      </w:r>
      <w:hyperlink r:id="rId37">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C61B21" w:rsidRDefault="00C61B21">
      <w:pPr>
        <w:pStyle w:val="ConsPlusNormal"/>
        <w:jc w:val="both"/>
      </w:pPr>
    </w:p>
    <w:p w:rsidR="00C61B21" w:rsidRDefault="00C61B21">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8">
        <w:r>
          <w:rPr>
            <w:color w:val="0000FF"/>
          </w:rPr>
          <w:t>статьей 242.13-1</w:t>
        </w:r>
      </w:hyperlink>
      <w:r>
        <w:t xml:space="preserve"> Бюджетного кодекса проводят казначейский мониторинг в порядке, установленном в соответствии с </w:t>
      </w:r>
      <w:hyperlink r:id="rId39">
        <w:r>
          <w:rPr>
            <w:color w:val="0000FF"/>
          </w:rPr>
          <w:t>пунктом 1 статьи 242.13-1</w:t>
        </w:r>
      </w:hyperlink>
      <w:r>
        <w:t xml:space="preserve"> Бюджетного кодекса.</w:t>
      </w:r>
    </w:p>
    <w:p w:rsidR="00C61B21" w:rsidRDefault="00C61B21">
      <w:pPr>
        <w:pStyle w:val="ConsPlusNormal"/>
        <w:jc w:val="both"/>
      </w:pPr>
      <w:r>
        <w:t>(</w:t>
      </w:r>
      <w:proofErr w:type="gramStart"/>
      <w:r>
        <w:t>в</w:t>
      </w:r>
      <w:proofErr w:type="gramEnd"/>
      <w:r>
        <w:t xml:space="preserve"> ред. </w:t>
      </w:r>
      <w:hyperlink r:id="rId40">
        <w:r>
          <w:rPr>
            <w:color w:val="0000FF"/>
          </w:rPr>
          <w:t>Приказа</w:t>
        </w:r>
      </w:hyperlink>
      <w:r>
        <w:t xml:space="preserve"> Казначейства России от 30.09.2025 N 11н)</w:t>
      </w:r>
    </w:p>
    <w:p w:rsidR="00C61B21" w:rsidRDefault="00C61B21">
      <w:pPr>
        <w:pStyle w:val="ConsPlusNormal"/>
        <w:spacing w:before="220"/>
        <w:ind w:firstLine="540"/>
        <w:jc w:val="both"/>
      </w:pPr>
      <w:r>
        <w:t xml:space="preserve">8. Утратил силу. - </w:t>
      </w:r>
      <w:hyperlink r:id="rId41">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lastRenderedPageBreak/>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C61B21" w:rsidRDefault="00C61B21">
      <w:pPr>
        <w:pStyle w:val="ConsPlusNormal"/>
        <w:jc w:val="both"/>
      </w:pPr>
    </w:p>
    <w:p w:rsidR="00C61B21" w:rsidRDefault="00C61B21">
      <w:pPr>
        <w:pStyle w:val="ConsPlusTitle"/>
        <w:jc w:val="center"/>
        <w:outlineLvl w:val="1"/>
      </w:pPr>
      <w:r>
        <w:t>II. Резервирование, открытие, переоформление и закрытие</w:t>
      </w:r>
    </w:p>
    <w:p w:rsidR="00C61B21" w:rsidRDefault="00C61B21">
      <w:pPr>
        <w:pStyle w:val="ConsPlusTitle"/>
        <w:jc w:val="center"/>
      </w:pPr>
      <w:r>
        <w:t>лицевых счетов (разделов на лицевых счетах)</w:t>
      </w:r>
    </w:p>
    <w:p w:rsidR="00C61B21" w:rsidRDefault="00C61B21">
      <w:pPr>
        <w:pStyle w:val="ConsPlusNormal"/>
        <w:jc w:val="both"/>
      </w:pPr>
    </w:p>
    <w:p w:rsidR="00C61B21" w:rsidRDefault="00C61B21">
      <w:pPr>
        <w:pStyle w:val="ConsPlusNormal"/>
        <w:ind w:firstLine="540"/>
        <w:jc w:val="both"/>
      </w:pPr>
      <w:r>
        <w:t xml:space="preserve">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w:t>
      </w:r>
      <w:proofErr w:type="gramStart"/>
      <w:r>
        <w:t>исполнения</w:t>
      </w:r>
      <w:proofErr w:type="gramEnd"/>
      <w:r>
        <w:t xml:space="preserve">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C61B21" w:rsidRDefault="00C61B21">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C61B21" w:rsidRDefault="00C61B21">
      <w:pPr>
        <w:pStyle w:val="ConsPlusNormal"/>
        <w:spacing w:before="220"/>
        <w:ind w:firstLine="540"/>
        <w:jc w:val="both"/>
      </w:pPr>
      <w:r>
        <w:t xml:space="preserve">11. </w:t>
      </w:r>
      <w:proofErr w:type="gramStart"/>
      <w:r>
        <w:t xml:space="preserve">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roofErr w:type="gramEnd"/>
    </w:p>
    <w:p w:rsidR="00C61B21" w:rsidRDefault="00C61B21">
      <w:pPr>
        <w:pStyle w:val="ConsPlusNormal"/>
        <w:jc w:val="both"/>
      </w:pPr>
      <w:r>
        <w:t>(</w:t>
      </w:r>
      <w:proofErr w:type="gramStart"/>
      <w:r>
        <w:t>в</w:t>
      </w:r>
      <w:proofErr w:type="gramEnd"/>
      <w:r>
        <w:t xml:space="preserve"> ред. </w:t>
      </w:r>
      <w:hyperlink r:id="rId42">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C61B21" w:rsidRDefault="00C61B21">
      <w:pPr>
        <w:pStyle w:val="ConsPlusNormal"/>
        <w:jc w:val="both"/>
      </w:pPr>
      <w:r>
        <w:t xml:space="preserve">(в ред. </w:t>
      </w:r>
      <w:hyperlink r:id="rId43">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C61B21" w:rsidRDefault="00C61B21">
      <w:pPr>
        <w:pStyle w:val="ConsPlusNormal"/>
        <w:spacing w:before="220"/>
        <w:ind w:firstLine="540"/>
        <w:jc w:val="both"/>
      </w:pPr>
      <w:r>
        <w:t>--------------------------------</w:t>
      </w:r>
    </w:p>
    <w:p w:rsidR="00C61B21" w:rsidRDefault="00C61B21">
      <w:pPr>
        <w:pStyle w:val="ConsPlusNormal"/>
        <w:spacing w:before="220"/>
        <w:ind w:firstLine="540"/>
        <w:jc w:val="both"/>
      </w:pPr>
      <w:r>
        <w:t xml:space="preserve">&lt;3&gt; </w:t>
      </w:r>
      <w:hyperlink r:id="rId44">
        <w:r>
          <w:rPr>
            <w:color w:val="0000FF"/>
          </w:rPr>
          <w:t>Статьи 242.25</w:t>
        </w:r>
      </w:hyperlink>
      <w:r>
        <w:t xml:space="preserve">, </w:t>
      </w:r>
      <w:hyperlink r:id="rId45">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C61B21" w:rsidRDefault="00C61B21">
      <w:pPr>
        <w:pStyle w:val="ConsPlusNormal"/>
        <w:jc w:val="both"/>
      </w:pPr>
    </w:p>
    <w:p w:rsidR="00C61B21" w:rsidRDefault="00C61B21">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Pr>
            <w:color w:val="0000FF"/>
          </w:rPr>
          <w:t>приложении N 14</w:t>
        </w:r>
      </w:hyperlink>
      <w:r>
        <w:t xml:space="preserve"> к настоящему Порядку. В соответствии с </w:t>
      </w:r>
      <w:hyperlink r:id="rId46">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C61B21" w:rsidRDefault="00C61B21">
      <w:pPr>
        <w:pStyle w:val="ConsPlusNormal"/>
        <w:jc w:val="both"/>
      </w:pPr>
      <w:r>
        <w:t>(</w:t>
      </w:r>
      <w:proofErr w:type="gramStart"/>
      <w:r>
        <w:t>а</w:t>
      </w:r>
      <w:proofErr w:type="gramEnd"/>
      <w:r>
        <w:t xml:space="preserve">бзац введен </w:t>
      </w:r>
      <w:hyperlink r:id="rId47">
        <w:r>
          <w:rPr>
            <w:color w:val="0000FF"/>
          </w:rPr>
          <w:t>Приказом</w:t>
        </w:r>
      </w:hyperlink>
      <w:r>
        <w:t xml:space="preserve"> Казначейства России от 06.12.2024 N 22н)</w:t>
      </w:r>
    </w:p>
    <w:p w:rsidR="00C61B21" w:rsidRDefault="00C61B21">
      <w:pPr>
        <w:pStyle w:val="ConsPlusNormal"/>
        <w:spacing w:before="220"/>
        <w:ind w:firstLine="540"/>
        <w:jc w:val="both"/>
      </w:pPr>
      <w:r>
        <w:lastRenderedPageBreak/>
        <w:t>12. При открытии территориальным органом Федерального казначейства лицевому счету присваивается уникальный номер.</w:t>
      </w:r>
    </w:p>
    <w:p w:rsidR="00C61B21" w:rsidRDefault="00C61B21">
      <w:pPr>
        <w:pStyle w:val="ConsPlusNormal"/>
        <w:spacing w:before="220"/>
        <w:ind w:firstLine="540"/>
        <w:jc w:val="both"/>
      </w:pPr>
      <w:r>
        <w:t>Уникальный номер лицевого счета состоит из одиннадцати разрядов, где:</w:t>
      </w:r>
    </w:p>
    <w:p w:rsidR="00C61B21" w:rsidRDefault="00C61B21">
      <w:pPr>
        <w:pStyle w:val="ConsPlusNormal"/>
        <w:spacing w:before="220"/>
        <w:ind w:firstLine="540"/>
        <w:jc w:val="both"/>
      </w:pPr>
      <w:r>
        <w:t>1 и 2 разряды - код лицевого счета:</w:t>
      </w:r>
    </w:p>
    <w:p w:rsidR="00C61B21" w:rsidRDefault="00C61B21">
      <w:pPr>
        <w:pStyle w:val="ConsPlusNormal"/>
        <w:spacing w:before="220"/>
        <w:ind w:firstLine="540"/>
        <w:jc w:val="both"/>
      </w:pPr>
      <w:r>
        <w:t>"71" - код лицевого счета;</w:t>
      </w:r>
    </w:p>
    <w:p w:rsidR="00C61B21" w:rsidRDefault="00C61B21">
      <w:pPr>
        <w:pStyle w:val="ConsPlusNormal"/>
        <w:spacing w:before="220"/>
        <w:ind w:firstLine="540"/>
        <w:jc w:val="both"/>
      </w:pPr>
      <w:r>
        <w:t>3 разряд - код типа бюджета бюджетной системы Российской Федерации:</w:t>
      </w:r>
    </w:p>
    <w:p w:rsidR="00C61B21" w:rsidRDefault="00C61B21">
      <w:pPr>
        <w:pStyle w:val="ConsPlusNormal"/>
        <w:spacing w:before="220"/>
        <w:ind w:firstLine="540"/>
        <w:jc w:val="both"/>
      </w:pPr>
      <w:r>
        <w:t>"1" - федеральный бюджет;</w:t>
      </w:r>
    </w:p>
    <w:p w:rsidR="00C61B21" w:rsidRDefault="00C61B21">
      <w:pPr>
        <w:pStyle w:val="ConsPlusNormal"/>
        <w:spacing w:before="220"/>
        <w:ind w:firstLine="540"/>
        <w:jc w:val="both"/>
      </w:pPr>
      <w:r>
        <w:t>"2" - бюджет субъекта Российской Федерации;</w:t>
      </w:r>
    </w:p>
    <w:p w:rsidR="00C61B21" w:rsidRDefault="00C61B21">
      <w:pPr>
        <w:pStyle w:val="ConsPlusNormal"/>
        <w:spacing w:before="220"/>
        <w:ind w:firstLine="540"/>
        <w:jc w:val="both"/>
      </w:pPr>
      <w:r>
        <w:t>"3" - местный бюджет;</w:t>
      </w:r>
    </w:p>
    <w:p w:rsidR="00C61B21" w:rsidRDefault="00C61B21">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C61B21" w:rsidRDefault="00C61B21">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C61B21" w:rsidRDefault="00C61B21">
      <w:pPr>
        <w:pStyle w:val="ConsPlusNormal"/>
        <w:jc w:val="both"/>
      </w:pPr>
      <w:r>
        <w:t xml:space="preserve">(в ред. </w:t>
      </w:r>
      <w:hyperlink r:id="rId48">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C61B21" w:rsidRDefault="00C61B21">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C61B21" w:rsidRDefault="00C61B21">
      <w:pPr>
        <w:pStyle w:val="ConsPlusNormal"/>
        <w:spacing w:before="220"/>
        <w:ind w:firstLine="540"/>
        <w:jc w:val="both"/>
      </w:pPr>
      <w:bookmarkStart w:id="2" w:name="P108"/>
      <w:bookmarkEnd w:id="2"/>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Pr>
            <w:color w:val="0000FF"/>
          </w:rPr>
          <w:t>приложению N 1</w:t>
        </w:r>
      </w:hyperlink>
      <w:r>
        <w:t xml:space="preserve"> к настоящему Порядку (код формы по КФД 0531368) (далее - Заявление).</w:t>
      </w:r>
    </w:p>
    <w:p w:rsidR="00C61B21" w:rsidRDefault="00C61B21">
      <w:pPr>
        <w:pStyle w:val="ConsPlusNormal"/>
        <w:jc w:val="both"/>
      </w:pPr>
      <w:r>
        <w:t xml:space="preserve">(в ред. </w:t>
      </w:r>
      <w:hyperlink r:id="rId49">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proofErr w:type="gramStart"/>
      <w:r>
        <w:t>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w:t>
      </w:r>
      <w:proofErr w:type="gramEnd"/>
      <w:r>
        <w:t xml:space="preserve">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Pr>
            <w:color w:val="0000FF"/>
          </w:rPr>
          <w:t>приложению N 2</w:t>
        </w:r>
      </w:hyperlink>
      <w:r>
        <w:t xml:space="preserve"> к настоящему Порядку (код формы по КФД 0531369) (далее - Перечень).</w:t>
      </w:r>
    </w:p>
    <w:p w:rsidR="00C61B21" w:rsidRDefault="00C61B21">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w:t>
      </w:r>
      <w:proofErr w:type="gramStart"/>
      <w:r>
        <w:t>ведение</w:t>
      </w:r>
      <w:proofErr w:type="gramEnd"/>
      <w:r>
        <w:t xml:space="preserve"> которого осуществляется в порядке, установленном Министерством финансов Российской Федерации &lt;4&gt;, </w:t>
      </w:r>
      <w:hyperlink w:anchor="P349">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C61B21" w:rsidRDefault="00C61B21">
      <w:pPr>
        <w:pStyle w:val="ConsPlusNormal"/>
        <w:spacing w:before="220"/>
        <w:ind w:firstLine="540"/>
        <w:jc w:val="both"/>
      </w:pPr>
      <w:r>
        <w:lastRenderedPageBreak/>
        <w:t>--------------------------------</w:t>
      </w:r>
    </w:p>
    <w:p w:rsidR="00C61B21" w:rsidRDefault="00C61B21">
      <w:pPr>
        <w:pStyle w:val="ConsPlusNormal"/>
        <w:spacing w:before="220"/>
        <w:ind w:firstLine="540"/>
        <w:jc w:val="both"/>
      </w:pPr>
      <w:r>
        <w:t xml:space="preserve">&lt;4&gt; </w:t>
      </w:r>
      <w:hyperlink r:id="rId50">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C61B21" w:rsidRDefault="00C61B21">
      <w:pPr>
        <w:pStyle w:val="ConsPlusNormal"/>
        <w:jc w:val="both"/>
      </w:pPr>
    </w:p>
    <w:p w:rsidR="00C61B21" w:rsidRDefault="00C61B21">
      <w:pPr>
        <w:pStyle w:val="ConsPlusNormal"/>
        <w:ind w:firstLine="540"/>
        <w:jc w:val="both"/>
      </w:pPr>
      <w:bookmarkStart w:id="3" w:name="P115"/>
      <w:bookmarkEnd w:id="3"/>
      <w:r>
        <w:t xml:space="preserve">16. Проверка документов для резервирования лицевого счета, представленных в соответствии с </w:t>
      </w:r>
      <w:hyperlink w:anchor="P108">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C61B21" w:rsidRDefault="00C61B21">
      <w:pPr>
        <w:pStyle w:val="ConsPlusNormal"/>
        <w:jc w:val="both"/>
      </w:pPr>
      <w:r>
        <w:t>(</w:t>
      </w:r>
      <w:proofErr w:type="gramStart"/>
      <w:r>
        <w:t>в</w:t>
      </w:r>
      <w:proofErr w:type="gramEnd"/>
      <w:r>
        <w:t xml:space="preserve"> ред. </w:t>
      </w:r>
      <w:hyperlink r:id="rId51">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Pr>
            <w:color w:val="0000FF"/>
          </w:rPr>
          <w:t>Заявлении</w:t>
        </w:r>
      </w:hyperlink>
      <w:r>
        <w:t xml:space="preserve"> или </w:t>
      </w:r>
      <w:hyperlink w:anchor="P563">
        <w:r>
          <w:rPr>
            <w:color w:val="0000FF"/>
          </w:rPr>
          <w:t>Перечне</w:t>
        </w:r>
      </w:hyperlink>
      <w:r>
        <w:t xml:space="preserve"> реквизиты, предусмотренные к заполнению, а также их соответствие друг другу.</w:t>
      </w:r>
    </w:p>
    <w:p w:rsidR="00C61B21" w:rsidRDefault="00C61B21">
      <w:pPr>
        <w:pStyle w:val="ConsPlusNormal"/>
        <w:jc w:val="both"/>
      </w:pPr>
      <w:r>
        <w:t xml:space="preserve">(в ред. </w:t>
      </w:r>
      <w:hyperlink r:id="rId52">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абзацы третий - пятый утратили силу. - </w:t>
      </w:r>
      <w:hyperlink r:id="rId53">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Pr>
            <w:color w:val="0000FF"/>
          </w:rPr>
          <w:t>Заявления</w:t>
        </w:r>
      </w:hyperlink>
      <w:r>
        <w:t xml:space="preserve"> или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C61B21" w:rsidRDefault="00C61B21">
      <w:pPr>
        <w:pStyle w:val="ConsPlusNormal"/>
        <w:jc w:val="both"/>
      </w:pPr>
      <w:r>
        <w:t>(</w:t>
      </w:r>
      <w:proofErr w:type="gramStart"/>
      <w:r>
        <w:t>в</w:t>
      </w:r>
      <w:proofErr w:type="gramEnd"/>
      <w:r>
        <w:t xml:space="preserve"> ред. </w:t>
      </w:r>
      <w:hyperlink r:id="rId54">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bookmarkStart w:id="4" w:name="P122"/>
      <w:bookmarkEnd w:id="4"/>
      <w:r>
        <w:t xml:space="preserve">18. При соответствии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Pr>
            <w:color w:val="0000FF"/>
          </w:rPr>
          <w:t>Перечня</w:t>
        </w:r>
      </w:hyperlink>
      <w:r>
        <w:t xml:space="preserve"> направляет </w:t>
      </w:r>
      <w:hyperlink w:anchor="P563">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Pr>
            <w:color w:val="0000FF"/>
          </w:rPr>
          <w:t>Перечень</w:t>
        </w:r>
      </w:hyperlink>
      <w:r>
        <w:t>, для резервирования ему номера лицевого счета.</w:t>
      </w:r>
    </w:p>
    <w:p w:rsidR="00C61B21" w:rsidRDefault="00C61B21">
      <w:pPr>
        <w:pStyle w:val="ConsPlusNormal"/>
        <w:jc w:val="both"/>
      </w:pPr>
      <w:r>
        <w:t>(</w:t>
      </w:r>
      <w:proofErr w:type="gramStart"/>
      <w:r>
        <w:t>в</w:t>
      </w:r>
      <w:proofErr w:type="gramEnd"/>
      <w:r>
        <w:t xml:space="preserve"> ред. </w:t>
      </w:r>
      <w:hyperlink r:id="rId55">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19. Резервирование номера лицевого счета осуществляется в день представления </w:t>
      </w:r>
      <w:hyperlink w:anchor="P349">
        <w:r>
          <w:rPr>
            <w:color w:val="0000FF"/>
          </w:rPr>
          <w:t>Заявления</w:t>
        </w:r>
      </w:hyperlink>
      <w: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Pr>
            <w:color w:val="0000FF"/>
          </w:rPr>
          <w:t>Перечня</w:t>
        </w:r>
      </w:hyperlink>
      <w:r>
        <w:t xml:space="preserve">, предусмотренного </w:t>
      </w:r>
      <w:hyperlink w:anchor="P122">
        <w:r>
          <w:rPr>
            <w:color w:val="0000FF"/>
          </w:rPr>
          <w:t>пунктом 18</w:t>
        </w:r>
      </w:hyperlink>
      <w:r>
        <w:t xml:space="preserve"> настоящего Порядка.</w:t>
      </w:r>
    </w:p>
    <w:p w:rsidR="00C61B21" w:rsidRDefault="00C61B21">
      <w:pPr>
        <w:pStyle w:val="ConsPlusNormal"/>
        <w:jc w:val="both"/>
      </w:pPr>
      <w:r>
        <w:t>(</w:t>
      </w:r>
      <w:proofErr w:type="gramStart"/>
      <w:r>
        <w:t>п</w:t>
      </w:r>
      <w:proofErr w:type="gramEnd"/>
      <w:r>
        <w:t xml:space="preserve">. 19 в ред. </w:t>
      </w:r>
      <w:hyperlink r:id="rId56">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Pr>
            <w:color w:val="0000FF"/>
          </w:rPr>
          <w:t>приложении N 3</w:t>
        </w:r>
      </w:hyperlink>
      <w:r>
        <w:t xml:space="preserve"> к настоящему Порядку).</w:t>
      </w:r>
    </w:p>
    <w:p w:rsidR="00C61B21" w:rsidRDefault="00C61B21">
      <w:pPr>
        <w:pStyle w:val="ConsPlusNormal"/>
        <w:jc w:val="both"/>
      </w:pPr>
      <w:r>
        <w:t>(</w:t>
      </w:r>
      <w:proofErr w:type="gramStart"/>
      <w:r>
        <w:t>в</w:t>
      </w:r>
      <w:proofErr w:type="gramEnd"/>
      <w:r>
        <w:t xml:space="preserve"> ред. </w:t>
      </w:r>
      <w:hyperlink r:id="rId57">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 с указанием номера лицевого счета, ранее зарезервированного.</w:t>
      </w:r>
    </w:p>
    <w:p w:rsidR="00C61B21" w:rsidRDefault="00C61B21">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Pr>
            <w:color w:val="0000FF"/>
          </w:rPr>
          <w:t>пункте 24</w:t>
        </w:r>
      </w:hyperlink>
      <w:r>
        <w:t xml:space="preserve"> настоящего Порядка, с указанием ранее зарезервированного с использованием информационных </w:t>
      </w:r>
      <w:r>
        <w:lastRenderedPageBreak/>
        <w:t>систем номера лицевого счета, после размещения в информационных системах указанного документа-основания.</w:t>
      </w:r>
    </w:p>
    <w:p w:rsidR="00C61B21" w:rsidRDefault="00C61B21">
      <w:pPr>
        <w:pStyle w:val="ConsPlusNormal"/>
        <w:jc w:val="both"/>
      </w:pPr>
      <w:r>
        <w:t xml:space="preserve">(в ред. </w:t>
      </w:r>
      <w:hyperlink r:id="rId58">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3">
        <w:r>
          <w:rPr>
            <w:color w:val="0000FF"/>
          </w:rPr>
          <w:t>пунктом 24</w:t>
        </w:r>
      </w:hyperlink>
      <w:r>
        <w:t xml:space="preserve"> настоящего Порядка, территориальный орган Федерального казначейства признает утратившей </w:t>
      </w:r>
      <w:proofErr w:type="gramStart"/>
      <w:r>
        <w:t>силу</w:t>
      </w:r>
      <w:proofErr w:type="gramEnd"/>
      <w:r>
        <w:t xml:space="preserve">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C61B21" w:rsidRDefault="00C61B21">
      <w:pPr>
        <w:pStyle w:val="ConsPlusNormal"/>
        <w:jc w:val="both"/>
      </w:pPr>
      <w:r>
        <w:t>(</w:t>
      </w:r>
      <w:proofErr w:type="gramStart"/>
      <w:r>
        <w:t>в</w:t>
      </w:r>
      <w:proofErr w:type="gramEnd"/>
      <w:r>
        <w:t xml:space="preserve"> ред. </w:t>
      </w:r>
      <w:hyperlink r:id="rId59">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bookmarkStart w:id="5" w:name="P133"/>
      <w:bookmarkEnd w:id="5"/>
      <w:r>
        <w:t>24. Для открытия лицевого счета участником казначейского сопровождения представляются:</w:t>
      </w:r>
    </w:p>
    <w:p w:rsidR="00C61B21" w:rsidRDefault="00C61B21">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C61B21" w:rsidRDefault="00C61B21">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C61B21" w:rsidRDefault="00C61B21">
      <w:pPr>
        <w:pStyle w:val="ConsPlusNormal"/>
        <w:spacing w:before="220"/>
        <w:ind w:firstLine="540"/>
        <w:jc w:val="both"/>
      </w:pPr>
      <w:r>
        <w:t xml:space="preserve">Абзац утратил силу. - </w:t>
      </w:r>
      <w:hyperlink r:id="rId60">
        <w:r>
          <w:rPr>
            <w:color w:val="0000FF"/>
          </w:rPr>
          <w:t>Приказ</w:t>
        </w:r>
      </w:hyperlink>
      <w:r>
        <w:t xml:space="preserve"> Казначейства России от 30.09.2025 N 11н.</w:t>
      </w:r>
    </w:p>
    <w:p w:rsidR="00C61B21" w:rsidRDefault="00C61B21">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C61B21" w:rsidRDefault="00C61B21">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C61B21" w:rsidRDefault="00C61B21">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C61B21" w:rsidRDefault="00C61B21">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C61B21" w:rsidRDefault="00C61B21">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C61B21" w:rsidRDefault="00C61B21">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C61B21" w:rsidRDefault="00C61B21">
      <w:pPr>
        <w:pStyle w:val="ConsPlusNormal"/>
        <w:jc w:val="both"/>
      </w:pPr>
      <w:r>
        <w:t xml:space="preserve">(п. 24 в ред. </w:t>
      </w:r>
      <w:hyperlink r:id="rId61">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25 - 28. Утратили силу. - </w:t>
      </w:r>
      <w:hyperlink r:id="rId62">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C61B21" w:rsidRDefault="00C61B21">
      <w:pPr>
        <w:pStyle w:val="ConsPlusNormal"/>
        <w:jc w:val="both"/>
      </w:pPr>
      <w:r>
        <w:lastRenderedPageBreak/>
        <w:t>(</w:t>
      </w:r>
      <w:proofErr w:type="gramStart"/>
      <w:r>
        <w:t>в</w:t>
      </w:r>
      <w:proofErr w:type="gramEnd"/>
      <w:r>
        <w:t xml:space="preserve"> ред. </w:t>
      </w:r>
      <w:hyperlink r:id="rId63">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Абзац утратил силу. - </w:t>
      </w:r>
      <w:hyperlink r:id="rId64">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bookmarkStart w:id="6" w:name="P148"/>
      <w:bookmarkEnd w:id="6"/>
      <w:r>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C61B21" w:rsidRDefault="00C61B21">
      <w:pPr>
        <w:pStyle w:val="ConsPlusNormal"/>
        <w:jc w:val="both"/>
      </w:pPr>
      <w:r>
        <w:t xml:space="preserve">(в ред. </w:t>
      </w:r>
      <w:hyperlink r:id="rId65">
        <w:r>
          <w:rPr>
            <w:color w:val="0000FF"/>
          </w:rPr>
          <w:t>Приказа</w:t>
        </w:r>
      </w:hyperlink>
      <w:r>
        <w:t xml:space="preserve"> Казначейства России от 30.09.2025 N 11н)</w:t>
      </w:r>
    </w:p>
    <w:p w:rsidR="00C61B21" w:rsidRDefault="00C61B21">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C61B21" w:rsidRDefault="00C61B21">
      <w:pPr>
        <w:pStyle w:val="ConsPlusNormal"/>
        <w:jc w:val="both"/>
      </w:pPr>
      <w:r>
        <w:t xml:space="preserve">(в ред. </w:t>
      </w:r>
      <w:hyperlink r:id="rId66">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7">
        <w:r>
          <w:rPr>
            <w:color w:val="0000FF"/>
          </w:rPr>
          <w:t>подпунктом 3 пункта 2 статьи 242.23</w:t>
        </w:r>
      </w:hyperlink>
      <w:r>
        <w:t xml:space="preserve"> Бюджетного кодекса либо в соответствии с </w:t>
      </w:r>
      <w:hyperlink r:id="rId68">
        <w:r>
          <w:rPr>
            <w:color w:val="0000FF"/>
          </w:rPr>
          <w:t>частью 1 статьи 6.1</w:t>
        </w:r>
      </w:hyperlink>
      <w:r>
        <w:t xml:space="preserve"> Федерального закона от 29 декабря 2012 г. N 275-ФЗ "О государственном оборонном заказе".</w:t>
      </w:r>
    </w:p>
    <w:p w:rsidR="00C61B21" w:rsidRDefault="00C61B21">
      <w:pPr>
        <w:pStyle w:val="ConsPlusNormal"/>
        <w:jc w:val="both"/>
      </w:pPr>
      <w:r>
        <w:t xml:space="preserve">(в ред. </w:t>
      </w:r>
      <w:hyperlink r:id="rId69">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абзацы четвертый - шестой утратили силу. - </w:t>
      </w:r>
      <w:hyperlink r:id="rId70">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71">
        <w:r>
          <w:rPr>
            <w:color w:val="0000FF"/>
          </w:rPr>
          <w:t>пунктах 6</w:t>
        </w:r>
      </w:hyperlink>
      <w:r>
        <w:t xml:space="preserve"> и </w:t>
      </w:r>
      <w:hyperlink r:id="rId72">
        <w:r>
          <w:rPr>
            <w:color w:val="0000FF"/>
          </w:rPr>
          <w:t>7 статьи 242.13-1</w:t>
        </w:r>
      </w:hyperlink>
      <w:r>
        <w:t xml:space="preserve"> Бюджетного кодекса.</w:t>
      </w:r>
    </w:p>
    <w:p w:rsidR="00C61B21" w:rsidRDefault="00C61B21">
      <w:pPr>
        <w:pStyle w:val="ConsPlusNormal"/>
        <w:jc w:val="both"/>
      </w:pPr>
      <w:r>
        <w:t xml:space="preserve">(в ред. </w:t>
      </w:r>
      <w:hyperlink r:id="rId73">
        <w:r>
          <w:rPr>
            <w:color w:val="0000FF"/>
          </w:rPr>
          <w:t>Приказа</w:t>
        </w:r>
      </w:hyperlink>
      <w:r>
        <w:t xml:space="preserve"> Казначейства России от 30.09.2025 N 11н)</w:t>
      </w:r>
    </w:p>
    <w:p w:rsidR="00C61B21" w:rsidRDefault="00C61B21">
      <w:pPr>
        <w:pStyle w:val="ConsPlusNormal"/>
        <w:spacing w:before="220"/>
        <w:ind w:firstLine="540"/>
        <w:jc w:val="both"/>
      </w:pPr>
      <w:r>
        <w:t>--------------------------------</w:t>
      </w:r>
    </w:p>
    <w:p w:rsidR="00C61B21" w:rsidRDefault="00C61B21">
      <w:pPr>
        <w:pStyle w:val="ConsPlusNormal"/>
        <w:spacing w:before="220"/>
        <w:ind w:firstLine="540"/>
        <w:jc w:val="both"/>
      </w:pPr>
      <w:r>
        <w:t xml:space="preserve">&lt;6&gt; </w:t>
      </w:r>
      <w:hyperlink r:id="rId74">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C61B21" w:rsidRDefault="00C61B21">
      <w:pPr>
        <w:pStyle w:val="ConsPlusNormal"/>
        <w:jc w:val="both"/>
      </w:pPr>
    </w:p>
    <w:p w:rsidR="00C61B21" w:rsidRDefault="00C61B21">
      <w:pPr>
        <w:pStyle w:val="ConsPlusNormal"/>
        <w:ind w:firstLine="540"/>
        <w:jc w:val="both"/>
      </w:pPr>
      <w:bookmarkStart w:id="7" w:name="P160"/>
      <w:bookmarkEnd w:id="7"/>
      <w:r>
        <w:t xml:space="preserve">32. </w:t>
      </w:r>
      <w:proofErr w:type="gramStart"/>
      <w:r>
        <w:t xml:space="preserve">При наличии оснований для приостановления &lt;7&gt; открытия лицевого счета, указанных в </w:t>
      </w:r>
      <w:hyperlink r:id="rId75">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Pr>
            <w:color w:val="0000FF"/>
          </w:rPr>
          <w:t>форме</w:t>
        </w:r>
      </w:hyperlink>
      <w:r>
        <w:t xml:space="preserve"> согласно приложению N 4 к настоящему Порядку (код формы по КФД 0531361) в электронном виде:</w:t>
      </w:r>
      <w:proofErr w:type="gramEnd"/>
    </w:p>
    <w:p w:rsidR="00C61B21" w:rsidRDefault="00C61B21">
      <w:pPr>
        <w:pStyle w:val="ConsPlusNormal"/>
        <w:jc w:val="both"/>
      </w:pPr>
      <w:r>
        <w:t xml:space="preserve">(в ред. </w:t>
      </w:r>
      <w:hyperlink r:id="rId76">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w:t>
      </w:r>
    </w:p>
    <w:p w:rsidR="00C61B21" w:rsidRDefault="00C61B21">
      <w:pPr>
        <w:pStyle w:val="ConsPlusNormal"/>
        <w:spacing w:before="220"/>
        <w:ind w:firstLine="540"/>
        <w:jc w:val="both"/>
      </w:pPr>
      <w:r>
        <w:t xml:space="preserve">&lt;7&gt; </w:t>
      </w:r>
      <w:hyperlink r:id="rId77">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C61B21" w:rsidRDefault="00C61B21">
      <w:pPr>
        <w:pStyle w:val="ConsPlusNormal"/>
        <w:jc w:val="both"/>
      </w:pPr>
    </w:p>
    <w:p w:rsidR="00C61B21" w:rsidRDefault="00C61B21">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C61B21" w:rsidRDefault="00C61B21">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C61B21" w:rsidRDefault="00C61B21">
      <w:pPr>
        <w:pStyle w:val="ConsPlusNormal"/>
        <w:spacing w:before="220"/>
        <w:ind w:firstLine="540"/>
        <w:jc w:val="both"/>
      </w:pPr>
      <w:bookmarkStart w:id="8" w:name="P167"/>
      <w:bookmarkEnd w:id="8"/>
      <w:r>
        <w:t xml:space="preserve">33. </w:t>
      </w:r>
      <w:proofErr w:type="gramStart"/>
      <w:r>
        <w:t xml:space="preserve">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w:t>
      </w:r>
      <w:r>
        <w:lastRenderedPageBreak/>
        <w:t xml:space="preserve">открытия лицевого счета или об отказе в его открытии по форме согласно </w:t>
      </w:r>
      <w:hyperlink w:anchor="P810">
        <w:r>
          <w:rPr>
            <w:color w:val="0000FF"/>
          </w:rPr>
          <w:t>приложению</w:t>
        </w:r>
        <w:proofErr w:type="gramEnd"/>
        <w:r>
          <w:rPr>
            <w:color w:val="0000FF"/>
          </w:rPr>
          <w:t xml:space="preserve">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C61B21" w:rsidRDefault="00C61B21">
      <w:pPr>
        <w:pStyle w:val="ConsPlusNormal"/>
        <w:spacing w:before="220"/>
        <w:ind w:firstLine="540"/>
        <w:jc w:val="both"/>
      </w:pPr>
      <w:r>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Pr>
            <w:color w:val="0000FF"/>
          </w:rPr>
          <w:t>пунктом 65</w:t>
        </w:r>
      </w:hyperlink>
      <w:r>
        <w:t xml:space="preserve"> настоящего Порядка:</w:t>
      </w:r>
    </w:p>
    <w:p w:rsidR="00C61B21" w:rsidRDefault="00C61B21">
      <w:pPr>
        <w:pStyle w:val="ConsPlusNormal"/>
        <w:spacing w:before="220"/>
        <w:ind w:firstLine="540"/>
        <w:jc w:val="both"/>
      </w:pPr>
      <w:proofErr w:type="gramStart"/>
      <w:r>
        <w:t xml:space="preserve">при несоответствии указанных документов, положениям, указанным в </w:t>
      </w:r>
      <w:hyperlink w:anchor="P148">
        <w:r>
          <w:rPr>
            <w:color w:val="0000FF"/>
          </w:rPr>
          <w:t>пункте 30</w:t>
        </w:r>
      </w:hyperlink>
      <w:r>
        <w:t xml:space="preserve"> настоящего Порядка, и (или) в случае наличия, указанных в </w:t>
      </w:r>
      <w:hyperlink r:id="rId78">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roofErr w:type="gramEnd"/>
    </w:p>
    <w:p w:rsidR="00C61B21" w:rsidRDefault="00C61B21">
      <w:pPr>
        <w:pStyle w:val="ConsPlusNormal"/>
        <w:jc w:val="both"/>
      </w:pPr>
      <w:r>
        <w:t xml:space="preserve">(в ред. </w:t>
      </w:r>
      <w:hyperlink r:id="rId79">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proofErr w:type="gramStart"/>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Pr>
            <w:color w:val="0000FF"/>
          </w:rPr>
          <w:t>Информации</w:t>
        </w:r>
      </w:hyperlink>
      <w:r>
        <w:t>.</w:t>
      </w:r>
      <w:proofErr w:type="gramEnd"/>
    </w:p>
    <w:p w:rsidR="00C61B21" w:rsidRDefault="00C61B21">
      <w:pPr>
        <w:pStyle w:val="ConsPlusNormal"/>
        <w:spacing w:before="220"/>
        <w:ind w:firstLine="540"/>
        <w:jc w:val="both"/>
      </w:pPr>
      <w:proofErr w:type="gramStart"/>
      <w: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901">
        <w:r>
          <w:rPr>
            <w:color w:val="0000FF"/>
          </w:rPr>
          <w:t>приложению N 6</w:t>
        </w:r>
        <w:proofErr w:type="gramEnd"/>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C61B21" w:rsidRDefault="00C61B21">
      <w:pPr>
        <w:pStyle w:val="ConsPlusNormal"/>
        <w:jc w:val="both"/>
      </w:pPr>
      <w:r>
        <w:t xml:space="preserve">(в ред. Приказов Казначейства России от 06.12.2024 </w:t>
      </w:r>
      <w:hyperlink r:id="rId80">
        <w:r>
          <w:rPr>
            <w:color w:val="0000FF"/>
          </w:rPr>
          <w:t>N 22н</w:t>
        </w:r>
      </w:hyperlink>
      <w:r>
        <w:t xml:space="preserve">, от 30.09.2025 </w:t>
      </w:r>
      <w:hyperlink r:id="rId81">
        <w:r>
          <w:rPr>
            <w:color w:val="0000FF"/>
          </w:rPr>
          <w:t>N 11н</w:t>
        </w:r>
      </w:hyperlink>
      <w:r>
        <w:t>)</w:t>
      </w:r>
    </w:p>
    <w:p w:rsidR="00C61B21" w:rsidRDefault="00C61B21">
      <w:pPr>
        <w:pStyle w:val="ConsPlusNormal"/>
        <w:spacing w:before="220"/>
        <w:ind w:firstLine="540"/>
        <w:jc w:val="both"/>
      </w:pPr>
      <w:r>
        <w:t xml:space="preserve">35. </w:t>
      </w:r>
      <w:proofErr w:type="gramStart"/>
      <w:r>
        <w:t xml:space="preserve">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2">
        <w:r>
          <w:rPr>
            <w:color w:val="0000FF"/>
          </w:rPr>
          <w:t>пунктах 6</w:t>
        </w:r>
      </w:hyperlink>
      <w:r>
        <w:t xml:space="preserve"> и </w:t>
      </w:r>
      <w:hyperlink r:id="rId83">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w:t>
      </w:r>
      <w:proofErr w:type="gramEnd"/>
      <w:r>
        <w:t xml:space="preserve"> счета клиенту.</w:t>
      </w:r>
    </w:p>
    <w:p w:rsidR="00C61B21" w:rsidRDefault="00C61B21">
      <w:pPr>
        <w:pStyle w:val="ConsPlusNormal"/>
        <w:jc w:val="both"/>
      </w:pPr>
      <w:r>
        <w:t xml:space="preserve">(в ред. </w:t>
      </w:r>
      <w:hyperlink r:id="rId84">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C61B21" w:rsidRDefault="00C61B21">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Pr>
            <w:color w:val="0000FF"/>
          </w:rPr>
          <w:t>Информации</w:t>
        </w:r>
      </w:hyperlink>
      <w:r>
        <w:t>, содержащей решение о подтверждении открытия лицевого счета;</w:t>
      </w:r>
    </w:p>
    <w:p w:rsidR="00C61B21" w:rsidRDefault="00C61B21">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8">
        <w:r>
          <w:rPr>
            <w:color w:val="0000FF"/>
          </w:rPr>
          <w:t>Уведомления</w:t>
        </w:r>
      </w:hyperlink>
      <w:r>
        <w:t xml:space="preserve"> о приостановлении открытия лицевого счета, предусмотренного </w:t>
      </w:r>
      <w:hyperlink w:anchor="P160">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w:t>
      </w:r>
      <w:r>
        <w:lastRenderedPageBreak/>
        <w:t xml:space="preserve">контракту (договору), </w:t>
      </w:r>
      <w:hyperlink w:anchor="P810">
        <w:r>
          <w:rPr>
            <w:color w:val="0000FF"/>
          </w:rPr>
          <w:t>Информации</w:t>
        </w:r>
      </w:hyperlink>
      <w:r>
        <w:t xml:space="preserve">, предусмотренной </w:t>
      </w:r>
      <w:hyperlink w:anchor="P167">
        <w:r>
          <w:rPr>
            <w:color w:val="0000FF"/>
          </w:rPr>
          <w:t>пунктом 33</w:t>
        </w:r>
      </w:hyperlink>
      <w:r>
        <w:t xml:space="preserve"> настоящего Порядка.</w:t>
      </w:r>
    </w:p>
    <w:p w:rsidR="00C61B21" w:rsidRDefault="00C61B21">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C61B21" w:rsidRDefault="00C61B21">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93">
        <w:r>
          <w:rPr>
            <w:color w:val="0000FF"/>
          </w:rPr>
          <w:t>приложению N 9</w:t>
        </w:r>
      </w:hyperlink>
      <w:r>
        <w:t xml:space="preserve"> к настоящему Порядку (код формы по КФД 0531370) (далее - Выписка из лицевого счета).</w:t>
      </w:r>
    </w:p>
    <w:p w:rsidR="00C61B21" w:rsidRDefault="00C61B21">
      <w:pPr>
        <w:pStyle w:val="ConsPlusNormal"/>
        <w:spacing w:before="220"/>
        <w:ind w:firstLine="540"/>
        <w:jc w:val="both"/>
      </w:pPr>
      <w:r>
        <w:t xml:space="preserve">35(1). </w:t>
      </w:r>
      <w:proofErr w:type="gramStart"/>
      <w:r>
        <w:t>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w:t>
      </w:r>
      <w:proofErr w:type="gramEnd"/>
      <w:r>
        <w:t xml:space="preserve"> </w:t>
      </w:r>
      <w:hyperlink w:anchor="P901">
        <w:r>
          <w:rPr>
            <w:color w:val="0000FF"/>
          </w:rPr>
          <w:t>приложению N 6</w:t>
        </w:r>
      </w:hyperlink>
      <w:r>
        <w:t xml:space="preserve"> к настоящему Порядку (код формы по КФД 0531363).</w:t>
      </w:r>
    </w:p>
    <w:p w:rsidR="00C61B21" w:rsidRDefault="00C61B21">
      <w:pPr>
        <w:pStyle w:val="ConsPlusNormal"/>
        <w:jc w:val="both"/>
      </w:pPr>
      <w:r>
        <w:t xml:space="preserve">(п. 35(1) </w:t>
      </w:r>
      <w:proofErr w:type="gramStart"/>
      <w:r>
        <w:t>введен</w:t>
      </w:r>
      <w:proofErr w:type="gramEnd"/>
      <w:r>
        <w:t xml:space="preserve"> </w:t>
      </w:r>
      <w:hyperlink r:id="rId85">
        <w:r>
          <w:rPr>
            <w:color w:val="0000FF"/>
          </w:rPr>
          <w:t>Приказом</w:t>
        </w:r>
      </w:hyperlink>
      <w:r>
        <w:t xml:space="preserve"> Казначейства России от 06.12.2024 N 22н; в ред. </w:t>
      </w:r>
      <w:hyperlink r:id="rId86">
        <w:r>
          <w:rPr>
            <w:color w:val="0000FF"/>
          </w:rPr>
          <w:t>Приказа</w:t>
        </w:r>
      </w:hyperlink>
      <w:r>
        <w:t xml:space="preserve"> Казначейства России от 09.04.2025 N 4н)</w:t>
      </w:r>
    </w:p>
    <w:p w:rsidR="00C61B21" w:rsidRDefault="00C61B21">
      <w:pPr>
        <w:pStyle w:val="ConsPlusNormal"/>
        <w:spacing w:before="220"/>
        <w:ind w:firstLine="540"/>
        <w:jc w:val="both"/>
      </w:pPr>
      <w:r>
        <w:t>--------------------------------</w:t>
      </w:r>
    </w:p>
    <w:p w:rsidR="00C61B21" w:rsidRDefault="00C61B21">
      <w:pPr>
        <w:pStyle w:val="ConsPlusNormal"/>
        <w:spacing w:before="220"/>
        <w:ind w:firstLine="540"/>
        <w:jc w:val="both"/>
      </w:pPr>
      <w:r>
        <w:t xml:space="preserve">&lt;7(1)&gt; </w:t>
      </w:r>
      <w:hyperlink r:id="rId87">
        <w:r>
          <w:rPr>
            <w:color w:val="0000FF"/>
          </w:rPr>
          <w:t>Подпункт 1 пункта 14 статьи 242.13-1</w:t>
        </w:r>
      </w:hyperlink>
      <w:r>
        <w:t xml:space="preserve"> Бюджетного кодекса.</w:t>
      </w:r>
    </w:p>
    <w:p w:rsidR="00C61B21" w:rsidRDefault="00C61B21">
      <w:pPr>
        <w:pStyle w:val="ConsPlusNormal"/>
        <w:jc w:val="both"/>
      </w:pPr>
      <w:r>
        <w:t xml:space="preserve">(сноска введена </w:t>
      </w:r>
      <w:hyperlink r:id="rId88">
        <w:r>
          <w:rPr>
            <w:color w:val="0000FF"/>
          </w:rPr>
          <w:t>Приказом</w:t>
        </w:r>
      </w:hyperlink>
      <w:r>
        <w:t xml:space="preserve"> Казначейства России от 06.12.2024 N 22н)</w:t>
      </w:r>
    </w:p>
    <w:p w:rsidR="00C61B21" w:rsidRDefault="00C61B21">
      <w:pPr>
        <w:pStyle w:val="ConsPlusNormal"/>
        <w:ind w:firstLine="540"/>
        <w:jc w:val="both"/>
      </w:pPr>
    </w:p>
    <w:p w:rsidR="00C61B21" w:rsidRDefault="00C61B21">
      <w:pPr>
        <w:pStyle w:val="ConsPlusNormal"/>
        <w:ind w:firstLine="540"/>
        <w:jc w:val="both"/>
      </w:pPr>
      <w:bookmarkStart w:id="9" w:name="P187"/>
      <w:bookmarkEnd w:id="9"/>
      <w:r>
        <w:t xml:space="preserve">36. </w:t>
      </w:r>
      <w:proofErr w:type="gramStart"/>
      <w:r>
        <w:t xml:space="preserve">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9">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90">
        <w:r>
          <w:rPr>
            <w:color w:val="0000FF"/>
          </w:rPr>
          <w:t>подпунктом 2 пункта 3 статьи 242.13-1</w:t>
        </w:r>
      </w:hyperlink>
      <w:r>
        <w:t xml:space="preserve"> Бюджетного кодекса.</w:t>
      </w:r>
      <w:proofErr w:type="gramEnd"/>
    </w:p>
    <w:p w:rsidR="00C61B21" w:rsidRDefault="00C61B21">
      <w:pPr>
        <w:pStyle w:val="ConsPlusNormal"/>
        <w:spacing w:before="220"/>
        <w:ind w:firstLine="540"/>
        <w:jc w:val="both"/>
      </w:pPr>
      <w:proofErr w:type="gramStart"/>
      <w:r>
        <w:t xml:space="preserve">При наличии признаков финансовых нарушений, выявленных по результатам проверки, указанной в </w:t>
      </w:r>
      <w:hyperlink w:anchor="P187">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Pr>
            <w:color w:val="0000FF"/>
          </w:rPr>
          <w:t>приложению N 7</w:t>
        </w:r>
      </w:hyperlink>
      <w:r>
        <w:t xml:space="preserve"> к настоящему Порядку (код формы по</w:t>
      </w:r>
      <w:proofErr w:type="gramEnd"/>
      <w:r>
        <w:t xml:space="preserve"> </w:t>
      </w:r>
      <w:proofErr w:type="gramStart"/>
      <w:r>
        <w:t>КФД 0531378) в электронном виде.</w:t>
      </w:r>
      <w:proofErr w:type="gramEnd"/>
    </w:p>
    <w:p w:rsidR="00C61B21" w:rsidRDefault="00C61B21">
      <w:pPr>
        <w:pStyle w:val="ConsPlusNormal"/>
        <w:jc w:val="both"/>
      </w:pPr>
      <w:r>
        <w:t xml:space="preserve">(в ред. </w:t>
      </w:r>
      <w:hyperlink r:id="rId91">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Pr>
            <w:color w:val="0000FF"/>
          </w:rPr>
          <w:t>приложению N 13</w:t>
        </w:r>
      </w:hyperlink>
      <w:r>
        <w:t xml:space="preserve"> к настоящему Порядку (далее - Книга регистрации лицевых счетов).</w:t>
      </w:r>
    </w:p>
    <w:p w:rsidR="00C61B21" w:rsidRDefault="00C61B21">
      <w:pPr>
        <w:pStyle w:val="ConsPlusNormal"/>
        <w:spacing w:before="220"/>
        <w:ind w:firstLine="540"/>
        <w:jc w:val="both"/>
      </w:pPr>
      <w:proofErr w:type="gramStart"/>
      <w:r>
        <w:t xml:space="preserve">Территориальный орган Федерального казначейства в течение одного рабочего дня после дня внесения в </w:t>
      </w:r>
      <w:hyperlink w:anchor="P2957">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roofErr w:type="gramEnd"/>
    </w:p>
    <w:p w:rsidR="00C61B21" w:rsidRDefault="00C61B21">
      <w:pPr>
        <w:pStyle w:val="ConsPlusNormal"/>
        <w:jc w:val="both"/>
      </w:pPr>
      <w:r>
        <w:t>(</w:t>
      </w:r>
      <w:proofErr w:type="gramStart"/>
      <w:r>
        <w:t>в</w:t>
      </w:r>
      <w:proofErr w:type="gramEnd"/>
      <w:r>
        <w:t xml:space="preserve"> ред. </w:t>
      </w:r>
      <w:hyperlink r:id="rId92">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38. Книга регистрации лицевых счетов ведется в электронном виде.</w:t>
      </w:r>
    </w:p>
    <w:p w:rsidR="00C61B21" w:rsidRDefault="00C61B21">
      <w:pPr>
        <w:pStyle w:val="ConsPlusNormal"/>
        <w:spacing w:before="220"/>
        <w:ind w:firstLine="540"/>
        <w:jc w:val="both"/>
      </w:pPr>
      <w:r>
        <w:t xml:space="preserve">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w:t>
      </w:r>
      <w:r>
        <w:lastRenderedPageBreak/>
        <w:t xml:space="preserve">казначейства. Дело клиента оформляется </w:t>
      </w:r>
      <w:proofErr w:type="gramStart"/>
      <w:r>
        <w:t>единым</w:t>
      </w:r>
      <w:proofErr w:type="gramEnd"/>
      <w:r>
        <w:t xml:space="preserve"> по соответствующему клиенту.</w:t>
      </w:r>
    </w:p>
    <w:p w:rsidR="00C61B21" w:rsidRDefault="00C61B21">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C61B21" w:rsidRDefault="00C61B21">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C61B21" w:rsidRDefault="00C61B21">
      <w:pPr>
        <w:pStyle w:val="ConsPlusNormal"/>
        <w:spacing w:before="220"/>
        <w:ind w:firstLine="540"/>
        <w:jc w:val="both"/>
      </w:pPr>
      <w:bookmarkStart w:id="10" w:name="P197"/>
      <w:bookmarkEnd w:id="10"/>
      <w:r>
        <w:t xml:space="preserve">40. </w:t>
      </w:r>
      <w:proofErr w:type="gramStart"/>
      <w:r>
        <w:t xml:space="preserve">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Pr>
            <w:color w:val="0000FF"/>
          </w:rPr>
          <w:t>приложении N 8</w:t>
        </w:r>
      </w:hyperlink>
      <w:r>
        <w:t xml:space="preserve"> к настоящему Порядку), исходя из информации</w:t>
      </w:r>
      <w:proofErr w:type="gramEnd"/>
      <w:r>
        <w:t xml:space="preserve">, содержащейся в заявлении на открытие лицевого счета, предусмотренного порядком открытия лицевых счетов, установленным в соответствии с </w:t>
      </w:r>
      <w:hyperlink r:id="rId93">
        <w:r>
          <w:rPr>
            <w:color w:val="0000FF"/>
          </w:rPr>
          <w:t>пунктом 9 статьи 220.1</w:t>
        </w:r>
      </w:hyperlink>
      <w:r>
        <w:t xml:space="preserve"> Бюджетного кодекса.</w:t>
      </w:r>
    </w:p>
    <w:p w:rsidR="00C61B21" w:rsidRDefault="00C61B21">
      <w:pPr>
        <w:pStyle w:val="ConsPlusNormal"/>
        <w:spacing w:before="220"/>
        <w:ind w:firstLine="540"/>
        <w:jc w:val="both"/>
      </w:pPr>
      <w:proofErr w:type="gramStart"/>
      <w:r>
        <w:t xml:space="preserve">Территориальный орган Федерального казначейства проводит проверку наличия, указанных в </w:t>
      </w:r>
      <w:hyperlink r:id="rId94">
        <w:r>
          <w:rPr>
            <w:color w:val="0000FF"/>
          </w:rPr>
          <w:t>пунктах 6</w:t>
        </w:r>
      </w:hyperlink>
      <w:r>
        <w:t xml:space="preserve"> и </w:t>
      </w:r>
      <w:hyperlink r:id="rId95">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w:t>
      </w:r>
      <w:proofErr w:type="gramEnd"/>
      <w:r>
        <w:t xml:space="preserve"> от финансового органа субъекта Российской Федерации (муниципального образования) информации, предусмотренной </w:t>
      </w:r>
      <w:hyperlink w:anchor="P197">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C61B21" w:rsidRDefault="00C61B21">
      <w:pPr>
        <w:pStyle w:val="ConsPlusNormal"/>
        <w:spacing w:before="220"/>
        <w:ind w:firstLine="540"/>
        <w:jc w:val="both"/>
      </w:pPr>
      <w:r>
        <w:t xml:space="preserve">об отсутствии оснований, указанных в </w:t>
      </w:r>
      <w:hyperlink r:id="rId96">
        <w:r>
          <w:rPr>
            <w:color w:val="0000FF"/>
          </w:rPr>
          <w:t>пунктах 6</w:t>
        </w:r>
      </w:hyperlink>
      <w:r>
        <w:t xml:space="preserve"> и </w:t>
      </w:r>
      <w:hyperlink r:id="rId97">
        <w:r>
          <w:rPr>
            <w:color w:val="0000FF"/>
          </w:rPr>
          <w:t>7 статьи 242.13-1</w:t>
        </w:r>
      </w:hyperlink>
      <w:r>
        <w:t xml:space="preserve"> Бюджетного кодекса, для открытия лицевого счета;</w:t>
      </w:r>
    </w:p>
    <w:p w:rsidR="00C61B21" w:rsidRDefault="00C61B21">
      <w:pPr>
        <w:pStyle w:val="ConsPlusNormal"/>
        <w:spacing w:before="220"/>
        <w:ind w:firstLine="540"/>
        <w:jc w:val="both"/>
      </w:pPr>
      <w:r>
        <w:t xml:space="preserve">о наличии оснований, указанных в </w:t>
      </w:r>
      <w:hyperlink r:id="rId98">
        <w:r>
          <w:rPr>
            <w:color w:val="0000FF"/>
          </w:rPr>
          <w:t>пунктах 6</w:t>
        </w:r>
      </w:hyperlink>
      <w:r>
        <w:t xml:space="preserve"> и </w:t>
      </w:r>
      <w:hyperlink r:id="rId99">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C61B21" w:rsidRDefault="00C61B21">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C61B21" w:rsidRDefault="00C61B21">
      <w:pPr>
        <w:pStyle w:val="ConsPlusNormal"/>
        <w:spacing w:before="220"/>
        <w:ind w:firstLine="540"/>
        <w:jc w:val="both"/>
      </w:pPr>
      <w:proofErr w:type="gramStart"/>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w:t>
      </w:r>
      <w:proofErr w:type="gramEnd"/>
      <w:r>
        <w:t xml:space="preserve">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C61B21" w:rsidRDefault="00C61B21">
      <w:pPr>
        <w:pStyle w:val="ConsPlusNormal"/>
        <w:spacing w:before="220"/>
        <w:ind w:firstLine="540"/>
        <w:jc w:val="both"/>
      </w:pPr>
      <w:proofErr w:type="gramStart"/>
      <w:r>
        <w:t xml:space="preserve">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w:t>
      </w:r>
      <w:r>
        <w:lastRenderedPageBreak/>
        <w:t>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w:t>
      </w:r>
      <w:proofErr w:type="gramEnd"/>
      <w:r>
        <w:t xml:space="preserve"> его открытия, направляет информацию об открытии лицевого счета в территориальный орган Федерального казначейства.</w:t>
      </w:r>
    </w:p>
    <w:p w:rsidR="00C61B21" w:rsidRDefault="00C61B21">
      <w:pPr>
        <w:pStyle w:val="ConsPlusNormal"/>
        <w:jc w:val="both"/>
      </w:pPr>
      <w:r>
        <w:t xml:space="preserve">(абзац введен </w:t>
      </w:r>
      <w:hyperlink r:id="rId100">
        <w:r>
          <w:rPr>
            <w:color w:val="0000FF"/>
          </w:rPr>
          <w:t>Приказом</w:t>
        </w:r>
      </w:hyperlink>
      <w:r>
        <w:t xml:space="preserve"> Казначейства России от 06.12.2024 N 22н)</w:t>
      </w:r>
    </w:p>
    <w:p w:rsidR="00C61B21" w:rsidRDefault="00C61B21">
      <w:pPr>
        <w:pStyle w:val="ConsPlusNormal"/>
        <w:spacing w:before="220"/>
        <w:ind w:firstLine="540"/>
        <w:jc w:val="both"/>
      </w:pPr>
      <w:bookmarkStart w:id="11" w:name="P205"/>
      <w:bookmarkEnd w:id="11"/>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3">
        <w:r>
          <w:rPr>
            <w:color w:val="0000FF"/>
          </w:rPr>
          <w:t>пунктом 24</w:t>
        </w:r>
      </w:hyperlink>
      <w:r>
        <w:t xml:space="preserve"> настоящего Порядка.</w:t>
      </w:r>
    </w:p>
    <w:p w:rsidR="00C61B21" w:rsidRDefault="00C61B21">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C61B21" w:rsidRDefault="00C61B21">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C61B21" w:rsidRDefault="00C61B21">
      <w:pPr>
        <w:pStyle w:val="ConsPlusNormal"/>
        <w:jc w:val="both"/>
      </w:pPr>
      <w:r>
        <w:t>(</w:t>
      </w:r>
      <w:proofErr w:type="gramStart"/>
      <w:r>
        <w:t>в</w:t>
      </w:r>
      <w:proofErr w:type="gramEnd"/>
      <w:r>
        <w:t xml:space="preserve"> ред. </w:t>
      </w:r>
      <w:hyperlink r:id="rId101">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C61B21" w:rsidRDefault="00C61B21">
      <w:pPr>
        <w:pStyle w:val="ConsPlusNormal"/>
        <w:jc w:val="both"/>
      </w:pPr>
      <w:r>
        <w:t xml:space="preserve">(в ред. </w:t>
      </w:r>
      <w:hyperlink r:id="rId102">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C61B21" w:rsidRDefault="00C61B21">
      <w:pPr>
        <w:pStyle w:val="ConsPlusNormal"/>
        <w:jc w:val="both"/>
      </w:pPr>
      <w:r>
        <w:t xml:space="preserve">(в ред. </w:t>
      </w:r>
      <w:hyperlink r:id="rId103">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bookmarkStart w:id="12" w:name="P213"/>
      <w:bookmarkEnd w:id="12"/>
      <w:r>
        <w:t xml:space="preserve">44. </w:t>
      </w:r>
      <w:proofErr w:type="gramStart"/>
      <w:r>
        <w:t>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w:t>
      </w:r>
      <w:proofErr w:type="gramEnd"/>
      <w:r>
        <w:t xml:space="preserve"> следующего рабочего дня после внесения соответствующих изменений в Сводный реестр либо в Справочник ИП и КФХ указывает в </w:t>
      </w:r>
      <w:hyperlink w:anchor="P2957">
        <w:r>
          <w:rPr>
            <w:color w:val="0000FF"/>
          </w:rPr>
          <w:t>Книге</w:t>
        </w:r>
      </w:hyperlink>
      <w:r>
        <w:t xml:space="preserve"> регистрации лицевых счетов новое наименование клиента.</w:t>
      </w:r>
    </w:p>
    <w:p w:rsidR="00C61B21" w:rsidRDefault="00C61B21">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13">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C61B21" w:rsidRDefault="00C61B21">
      <w:pPr>
        <w:pStyle w:val="ConsPlusNormal"/>
        <w:jc w:val="both"/>
      </w:pPr>
      <w:r>
        <w:t xml:space="preserve">(п. 44 в ред. </w:t>
      </w:r>
      <w:hyperlink r:id="rId104">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7">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C61B21" w:rsidRDefault="00C61B21">
      <w:pPr>
        <w:pStyle w:val="ConsPlusNormal"/>
        <w:jc w:val="both"/>
      </w:pPr>
      <w:r>
        <w:t xml:space="preserve">(в ред. </w:t>
      </w:r>
      <w:hyperlink r:id="rId105">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C61B21" w:rsidRDefault="00C61B21">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C61B21" w:rsidRDefault="00C61B21">
      <w:pPr>
        <w:pStyle w:val="ConsPlusNormal"/>
        <w:jc w:val="both"/>
      </w:pPr>
      <w:r>
        <w:t xml:space="preserve">(в ред. </w:t>
      </w:r>
      <w:hyperlink r:id="rId106">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lastRenderedPageBreak/>
        <w:t xml:space="preserve">Абзац утратил силу. - </w:t>
      </w:r>
      <w:hyperlink r:id="rId107">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47. </w:t>
      </w:r>
      <w:proofErr w:type="gramStart"/>
      <w:r>
        <w:t>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w:t>
      </w:r>
      <w:proofErr w:type="gramEnd"/>
      <w:r>
        <w:t xml:space="preserve"> полного наименования территориального органа Федерального казначейства.</w:t>
      </w:r>
    </w:p>
    <w:p w:rsidR="00C61B21" w:rsidRDefault="00C61B21">
      <w:pPr>
        <w:pStyle w:val="ConsPlusNormal"/>
        <w:jc w:val="both"/>
      </w:pPr>
      <w:r>
        <w:t xml:space="preserve">(п. 47 в ред. </w:t>
      </w:r>
      <w:hyperlink r:id="rId108">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9">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C61B21" w:rsidRDefault="00C61B21">
      <w:pPr>
        <w:pStyle w:val="ConsPlusNormal"/>
        <w:jc w:val="both"/>
      </w:pPr>
      <w:r>
        <w:t>(</w:t>
      </w:r>
      <w:proofErr w:type="gramStart"/>
      <w:r>
        <w:t>в</w:t>
      </w:r>
      <w:proofErr w:type="gramEnd"/>
      <w:r>
        <w:t xml:space="preserve"> ред. </w:t>
      </w:r>
      <w:hyperlink r:id="rId109">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C61B21" w:rsidRDefault="00C61B21">
      <w:pPr>
        <w:pStyle w:val="ConsPlusNormal"/>
        <w:spacing w:before="220"/>
        <w:ind w:firstLine="540"/>
        <w:jc w:val="both"/>
      </w:pPr>
      <w:r>
        <w:t>49. Закрытие лицевого счета клиенту осуществляется в случае:</w:t>
      </w:r>
    </w:p>
    <w:p w:rsidR="00C61B21" w:rsidRDefault="00C61B21">
      <w:pPr>
        <w:pStyle w:val="ConsPlusNormal"/>
        <w:spacing w:before="220"/>
        <w:ind w:firstLine="540"/>
        <w:jc w:val="both"/>
      </w:pPr>
      <w:bookmarkStart w:id="13" w:name="P228"/>
      <w:bookmarkEnd w:id="13"/>
      <w:proofErr w:type="gramStart"/>
      <w:r>
        <w:t>а) реорганизации (ликвидации, исключении из ЕГРЮЛ) юридического лица, прекращения деятельности индивидуального предпринимателя;</w:t>
      </w:r>
      <w:proofErr w:type="gramEnd"/>
    </w:p>
    <w:p w:rsidR="00C61B21" w:rsidRDefault="00C61B21">
      <w:pPr>
        <w:pStyle w:val="ConsPlusNormal"/>
        <w:spacing w:before="220"/>
        <w:ind w:firstLine="540"/>
        <w:jc w:val="both"/>
      </w:pPr>
      <w:bookmarkStart w:id="14" w:name="P229"/>
      <w:bookmarkEnd w:id="14"/>
      <w:proofErr w:type="gramStart"/>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roofErr w:type="gramEnd"/>
    </w:p>
    <w:p w:rsidR="00C61B21" w:rsidRDefault="00C61B21">
      <w:pPr>
        <w:pStyle w:val="ConsPlusNormal"/>
        <w:spacing w:before="220"/>
        <w:ind w:firstLine="540"/>
        <w:jc w:val="both"/>
      </w:pPr>
      <w:r>
        <w:t>в) изменения типа учреждения;</w:t>
      </w:r>
    </w:p>
    <w:p w:rsidR="00C61B21" w:rsidRDefault="00C61B21">
      <w:pPr>
        <w:pStyle w:val="ConsPlusNormal"/>
        <w:spacing w:before="220"/>
        <w:ind w:firstLine="540"/>
        <w:jc w:val="both"/>
      </w:pPr>
      <w:bookmarkStart w:id="15" w:name="P231"/>
      <w:bookmarkEnd w:id="15"/>
      <w:r>
        <w:t>г) изменения структуры номера лицевого счета клиента;</w:t>
      </w:r>
    </w:p>
    <w:p w:rsidR="00C61B21" w:rsidRDefault="00C61B21">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C61B21" w:rsidRDefault="00C61B21">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C61B21" w:rsidRDefault="00C61B21">
      <w:pPr>
        <w:pStyle w:val="ConsPlusNormal"/>
        <w:jc w:val="both"/>
      </w:pPr>
      <w:r>
        <w:t xml:space="preserve">(пп. "е" </w:t>
      </w:r>
      <w:proofErr w:type="gramStart"/>
      <w:r>
        <w:t>введен</w:t>
      </w:r>
      <w:proofErr w:type="gramEnd"/>
      <w:r>
        <w:t xml:space="preserve"> </w:t>
      </w:r>
      <w:hyperlink r:id="rId110">
        <w:r>
          <w:rPr>
            <w:color w:val="0000FF"/>
          </w:rPr>
          <w:t>Приказом</w:t>
        </w:r>
      </w:hyperlink>
      <w:r>
        <w:t xml:space="preserve"> Казначейства России от 06.12.2024 N 22н)</w:t>
      </w:r>
    </w:p>
    <w:p w:rsidR="00C61B21" w:rsidRDefault="00C61B21">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C61B21" w:rsidRDefault="00C61B21">
      <w:pPr>
        <w:pStyle w:val="ConsPlusNormal"/>
        <w:jc w:val="both"/>
      </w:pPr>
      <w:r>
        <w:t>(</w:t>
      </w:r>
      <w:proofErr w:type="gramStart"/>
      <w:r>
        <w:t>в</w:t>
      </w:r>
      <w:proofErr w:type="gramEnd"/>
      <w:r>
        <w:t xml:space="preserve"> ред. </w:t>
      </w:r>
      <w:hyperlink r:id="rId111">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Pr>
            <w:color w:val="0000FF"/>
          </w:rPr>
          <w:t>Заявление</w:t>
        </w:r>
      </w:hyperlink>
      <w:r>
        <w:t>.</w:t>
      </w:r>
    </w:p>
    <w:p w:rsidR="00C61B21" w:rsidRDefault="00C61B21">
      <w:pPr>
        <w:pStyle w:val="ConsPlusNormal"/>
        <w:jc w:val="both"/>
      </w:pPr>
      <w:r>
        <w:t xml:space="preserve">(в ред. </w:t>
      </w:r>
      <w:hyperlink r:id="rId112">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Абзац утратил силу. - </w:t>
      </w:r>
      <w:hyperlink r:id="rId113">
        <w:r>
          <w:rPr>
            <w:color w:val="0000FF"/>
          </w:rPr>
          <w:t>Приказ</w:t>
        </w:r>
      </w:hyperlink>
      <w:r>
        <w:t xml:space="preserve"> Казначейства России от 30.09.2025 N 11н.</w:t>
      </w:r>
    </w:p>
    <w:p w:rsidR="00C61B21" w:rsidRDefault="00C61B21">
      <w:pPr>
        <w:pStyle w:val="ConsPlusNormal"/>
        <w:spacing w:before="220"/>
        <w:ind w:firstLine="540"/>
        <w:jc w:val="both"/>
      </w:pPr>
      <w:r>
        <w:lastRenderedPageBreak/>
        <w:t xml:space="preserve">Абзац утратил силу. - </w:t>
      </w:r>
      <w:hyperlink r:id="rId114">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По завершении работы ликвидационной комиссии </w:t>
      </w:r>
      <w:hyperlink w:anchor="P349">
        <w:r>
          <w:rPr>
            <w:color w:val="0000FF"/>
          </w:rPr>
          <w:t>Заявление</w:t>
        </w:r>
      </w:hyperlink>
      <w:r>
        <w:t xml:space="preserve"> оформляется ликвидационной комиссией.</w:t>
      </w:r>
    </w:p>
    <w:p w:rsidR="00C61B21" w:rsidRDefault="00C61B21">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C61B21" w:rsidRDefault="00C61B21">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C61B21" w:rsidRDefault="00C61B21">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w:t>
      </w:r>
      <w:proofErr w:type="gramStart"/>
      <w:r>
        <w:t>дств с л</w:t>
      </w:r>
      <w:proofErr w:type="gramEnd"/>
      <w:r>
        <w:t>ицевого счета клиента.</w:t>
      </w:r>
    </w:p>
    <w:p w:rsidR="00C61B21" w:rsidRDefault="00C61B21">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C61B21" w:rsidRDefault="00C61B21">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Pr>
            <w:color w:val="0000FF"/>
          </w:rPr>
          <w:t>Заявления</w:t>
        </w:r>
      </w:hyperlink>
      <w:r>
        <w:t>.</w:t>
      </w:r>
    </w:p>
    <w:p w:rsidR="00C61B21" w:rsidRDefault="00C61B21">
      <w:pPr>
        <w:pStyle w:val="ConsPlusNormal"/>
        <w:spacing w:before="220"/>
        <w:ind w:firstLine="540"/>
        <w:jc w:val="both"/>
      </w:pPr>
      <w:r>
        <w:t xml:space="preserve">52. </w:t>
      </w:r>
      <w:proofErr w:type="gramStart"/>
      <w:r>
        <w:t xml:space="preserve">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Pr>
            <w:color w:val="0000FF"/>
          </w:rPr>
          <w:t>Заявление</w:t>
        </w:r>
      </w:hyperlink>
      <w:r>
        <w:t xml:space="preserve">, а также распоряжение о совершении казначейских платежей, составленное в соответствии с </w:t>
      </w:r>
      <w:hyperlink r:id="rId115">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6">
        <w:r>
          <w:rPr>
            <w:color w:val="0000FF"/>
          </w:rPr>
          <w:t>пункта 5 статьи 242.7</w:t>
        </w:r>
      </w:hyperlink>
      <w:r>
        <w:t xml:space="preserve"> Бюджетного кодекса, для перечисления остатка денежных средств по</w:t>
      </w:r>
      <w:proofErr w:type="gramEnd"/>
      <w:r>
        <w:t xml:space="preserve"> назначению.</w:t>
      </w:r>
    </w:p>
    <w:p w:rsidR="00C61B21" w:rsidRDefault="00C61B21">
      <w:pPr>
        <w:pStyle w:val="ConsPlusNormal"/>
        <w:spacing w:before="220"/>
        <w:ind w:firstLine="540"/>
        <w:jc w:val="both"/>
      </w:pPr>
      <w:r>
        <w:t>--------------------------------</w:t>
      </w:r>
    </w:p>
    <w:p w:rsidR="00C61B21" w:rsidRDefault="00C61B21">
      <w:pPr>
        <w:pStyle w:val="ConsPlusNormal"/>
        <w:spacing w:before="220"/>
        <w:ind w:firstLine="540"/>
        <w:jc w:val="both"/>
      </w:pPr>
      <w:proofErr w:type="gramStart"/>
      <w:r>
        <w:t xml:space="preserve">&lt;11&gt; </w:t>
      </w:r>
      <w:hyperlink r:id="rId117">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w:t>
      </w:r>
      <w:proofErr w:type="gramEnd"/>
      <w:r>
        <w:t xml:space="preserve">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C61B21" w:rsidRDefault="00C61B21">
      <w:pPr>
        <w:pStyle w:val="ConsPlusNormal"/>
        <w:jc w:val="both"/>
      </w:pPr>
      <w:r>
        <w:t xml:space="preserve">(сноска в ред. </w:t>
      </w:r>
      <w:hyperlink r:id="rId118">
        <w:r>
          <w:rPr>
            <w:color w:val="0000FF"/>
          </w:rPr>
          <w:t>Приказа</w:t>
        </w:r>
      </w:hyperlink>
      <w:r>
        <w:t xml:space="preserve"> Казначейства России от 06.12.2024 N 22н)</w:t>
      </w:r>
    </w:p>
    <w:p w:rsidR="00C61B21" w:rsidRDefault="00C61B21">
      <w:pPr>
        <w:pStyle w:val="ConsPlusNormal"/>
        <w:jc w:val="both"/>
      </w:pPr>
    </w:p>
    <w:p w:rsidR="00C61B21" w:rsidRDefault="00C61B21">
      <w:pPr>
        <w:pStyle w:val="ConsPlusNormal"/>
        <w:ind w:firstLine="540"/>
        <w:jc w:val="both"/>
      </w:pPr>
      <w:r>
        <w:t xml:space="preserve">53. </w:t>
      </w:r>
      <w:proofErr w:type="gramStart"/>
      <w:r>
        <w:t xml:space="preserve">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Pr>
            <w:color w:val="0000FF"/>
          </w:rPr>
          <w:t>подпунктом "а" пункта 49</w:t>
        </w:r>
      </w:hyperlink>
      <w:r>
        <w:t xml:space="preserve"> настоящего Порядка, а также в случаях, предусмотренных в </w:t>
      </w:r>
      <w:hyperlink w:anchor="P229">
        <w:r>
          <w:rPr>
            <w:color w:val="0000FF"/>
          </w:rPr>
          <w:t>подпунктах "б"</w:t>
        </w:r>
      </w:hyperlink>
      <w:r>
        <w:t xml:space="preserve"> и </w:t>
      </w:r>
      <w:hyperlink w:anchor="P23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w:t>
      </w:r>
      <w:proofErr w:type="gramEnd"/>
      <w:r>
        <w:t xml:space="preserve"> территориальным органом Федерального казначейства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C61B21" w:rsidRDefault="00C61B21">
      <w:pPr>
        <w:pStyle w:val="ConsPlusNormal"/>
        <w:spacing w:before="220"/>
        <w:ind w:firstLine="540"/>
        <w:jc w:val="both"/>
      </w:pPr>
      <w:r>
        <w:t xml:space="preserve">54. Территориальный орган Федерального казначейства по месту представления </w:t>
      </w:r>
      <w:hyperlink w:anchor="P349">
        <w:r>
          <w:rPr>
            <w:color w:val="0000FF"/>
          </w:rPr>
          <w:t>Заявления</w:t>
        </w:r>
      </w:hyperlink>
      <w:r>
        <w:t xml:space="preserve"> при закрытии лицевого счета осуществляет проверку реквизитов, предусмотренных к заполнению </w:t>
      </w:r>
      <w:r>
        <w:lastRenderedPageBreak/>
        <w:t xml:space="preserve">клиентом, а также их соответствие документам, представленным вместе с </w:t>
      </w:r>
      <w:hyperlink w:anchor="P349">
        <w:r>
          <w:rPr>
            <w:color w:val="0000FF"/>
          </w:rPr>
          <w:t>Заявлением</w:t>
        </w:r>
      </w:hyperlink>
      <w:r>
        <w:t>.</w:t>
      </w:r>
    </w:p>
    <w:p w:rsidR="00C61B21" w:rsidRDefault="00C61B21">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C61B21" w:rsidRDefault="00C61B21">
      <w:pPr>
        <w:pStyle w:val="ConsPlusNormal"/>
        <w:spacing w:before="220"/>
        <w:ind w:firstLine="540"/>
        <w:jc w:val="both"/>
      </w:pPr>
      <w:r>
        <w:t xml:space="preserve">56. Утратил силу. - </w:t>
      </w:r>
      <w:hyperlink r:id="rId119">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C61B21" w:rsidRDefault="00C61B21">
      <w:pPr>
        <w:pStyle w:val="ConsPlusNormal"/>
        <w:spacing w:before="220"/>
        <w:ind w:firstLine="540"/>
        <w:jc w:val="both"/>
      </w:pPr>
      <w:r>
        <w:t xml:space="preserve">58. </w:t>
      </w:r>
      <w:proofErr w:type="gramStart"/>
      <w:r>
        <w:t>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w:t>
      </w:r>
      <w:proofErr w:type="gramEnd"/>
      <w:r>
        <w:t xml:space="preserve"> клиенту Отчета о состоянии лицевого счета по форме согласно </w:t>
      </w:r>
      <w:hyperlink w:anchor="P1483">
        <w:r>
          <w:rPr>
            <w:color w:val="0000FF"/>
          </w:rPr>
          <w:t>приложению N 10</w:t>
        </w:r>
      </w:hyperlink>
      <w:r>
        <w:t xml:space="preserve"> к настоящему Порядку (код формы по КФД 0531372) (далее - Отчет о состоянии лицевого счета).</w:t>
      </w:r>
    </w:p>
    <w:p w:rsidR="00C61B21" w:rsidRDefault="00C61B21">
      <w:pPr>
        <w:pStyle w:val="ConsPlusNormal"/>
        <w:spacing w:before="220"/>
        <w:ind w:firstLine="540"/>
        <w:jc w:val="both"/>
      </w:pPr>
      <w:r>
        <w:t>59. Проверенные документы хранятся в деле клиента.</w:t>
      </w:r>
    </w:p>
    <w:p w:rsidR="00C61B21" w:rsidRDefault="00C61B21">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Pr>
            <w:color w:val="0000FF"/>
          </w:rPr>
          <w:t>Книгу</w:t>
        </w:r>
      </w:hyperlink>
      <w:r>
        <w:t xml:space="preserve"> регистрации лицевых счетов.</w:t>
      </w:r>
    </w:p>
    <w:p w:rsidR="00C61B21" w:rsidRDefault="00C61B21">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C61B21" w:rsidRDefault="00C61B21">
      <w:pPr>
        <w:pStyle w:val="ConsPlusNormal"/>
        <w:jc w:val="both"/>
      </w:pPr>
      <w:r>
        <w:t xml:space="preserve">(в ред. </w:t>
      </w:r>
      <w:hyperlink r:id="rId120">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Копии сообщений о закрытии соответствующего лицевого счета хранятся в деле клиента.</w:t>
      </w:r>
    </w:p>
    <w:p w:rsidR="00C61B21" w:rsidRDefault="00C61B21">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C61B21" w:rsidRDefault="00C61B21">
      <w:pPr>
        <w:pStyle w:val="ConsPlusNormal"/>
        <w:spacing w:before="220"/>
        <w:ind w:firstLine="540"/>
        <w:jc w:val="both"/>
      </w:pPr>
      <w:r>
        <w:t>Копии сообщений, направленных в налоговый орган, хранятся в деле клиента.</w:t>
      </w:r>
    </w:p>
    <w:p w:rsidR="00C61B21" w:rsidRDefault="00C61B21">
      <w:pPr>
        <w:pStyle w:val="ConsPlusNormal"/>
        <w:spacing w:before="220"/>
        <w:ind w:firstLine="540"/>
        <w:jc w:val="both"/>
      </w:pPr>
      <w:r>
        <w:t xml:space="preserve">62. </w:t>
      </w:r>
      <w:proofErr w:type="gramStart"/>
      <w:r>
        <w:t>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w:t>
      </w:r>
      <w:proofErr w:type="gramEnd"/>
      <w:r>
        <w:t>, не позднее двух рабочих дней после дня представления клиентом в территориальный орган Федерального казначейства указанной информации.</w:t>
      </w:r>
    </w:p>
    <w:p w:rsidR="00C61B21" w:rsidRDefault="00C61B21">
      <w:pPr>
        <w:pStyle w:val="ConsPlusNormal"/>
        <w:jc w:val="both"/>
      </w:pPr>
      <w:r>
        <w:t xml:space="preserve">(в ред. </w:t>
      </w:r>
      <w:hyperlink r:id="rId121">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proofErr w:type="gramStart"/>
      <w:r>
        <w:t xml:space="preserve">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w:t>
      </w:r>
      <w:r>
        <w:lastRenderedPageBreak/>
        <w:t>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w:t>
      </w:r>
      <w:proofErr w:type="gramEnd"/>
      <w:r>
        <w:t xml:space="preserve"> казначейства работником.</w:t>
      </w:r>
    </w:p>
    <w:p w:rsidR="00C61B21" w:rsidRDefault="00C61B21">
      <w:pPr>
        <w:pStyle w:val="ConsPlusNormal"/>
        <w:jc w:val="both"/>
      </w:pPr>
      <w:r>
        <w:t xml:space="preserve">(в ред. </w:t>
      </w:r>
      <w:hyperlink r:id="rId122">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C61B21" w:rsidRDefault="00C61B21">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C61B21" w:rsidRDefault="00C61B21">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C61B21" w:rsidRDefault="00C61B21">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C61B21" w:rsidRDefault="00C61B21">
      <w:pPr>
        <w:pStyle w:val="ConsPlusNormal"/>
        <w:jc w:val="both"/>
      </w:pPr>
      <w:r>
        <w:t xml:space="preserve">(в ред. </w:t>
      </w:r>
      <w:hyperlink r:id="rId123">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C61B21" w:rsidRDefault="00C61B21">
      <w:pPr>
        <w:pStyle w:val="ConsPlusNormal"/>
        <w:jc w:val="both"/>
      </w:pPr>
      <w:r>
        <w:t>(</w:t>
      </w:r>
      <w:proofErr w:type="gramStart"/>
      <w:r>
        <w:t>в</w:t>
      </w:r>
      <w:proofErr w:type="gramEnd"/>
      <w:r>
        <w:t xml:space="preserve"> ред. </w:t>
      </w:r>
      <w:hyperlink r:id="rId124">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bookmarkStart w:id="16" w:name="P276"/>
      <w:bookmarkEnd w:id="16"/>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C61B21" w:rsidRDefault="00C61B21">
      <w:pPr>
        <w:pStyle w:val="ConsPlusNormal"/>
        <w:jc w:val="both"/>
      </w:pPr>
      <w:r>
        <w:t>(</w:t>
      </w:r>
      <w:proofErr w:type="gramStart"/>
      <w:r>
        <w:t>в</w:t>
      </w:r>
      <w:proofErr w:type="gramEnd"/>
      <w:r>
        <w:t xml:space="preserve"> ред. </w:t>
      </w:r>
      <w:hyperlink r:id="rId125">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66. Передача показателей, отраженных на лицевом счете клиента, осуществляется в случае:</w:t>
      </w:r>
    </w:p>
    <w:p w:rsidR="00C61B21" w:rsidRDefault="00C61B21">
      <w:pPr>
        <w:pStyle w:val="ConsPlusNormal"/>
        <w:spacing w:before="220"/>
        <w:ind w:firstLine="540"/>
        <w:jc w:val="both"/>
      </w:pPr>
      <w:r>
        <w:t>а) реорганизации клиента;</w:t>
      </w:r>
    </w:p>
    <w:p w:rsidR="00C61B21" w:rsidRDefault="00C61B21">
      <w:pPr>
        <w:pStyle w:val="ConsPlusNormal"/>
        <w:spacing w:before="220"/>
        <w:ind w:firstLine="540"/>
        <w:jc w:val="both"/>
      </w:pPr>
      <w:r>
        <w:t>б) изменения типа учреждения;</w:t>
      </w:r>
    </w:p>
    <w:p w:rsidR="00C61B21" w:rsidRDefault="00C61B21">
      <w:pPr>
        <w:pStyle w:val="ConsPlusNormal"/>
        <w:spacing w:before="220"/>
        <w:ind w:firstLine="540"/>
        <w:jc w:val="both"/>
      </w:pPr>
      <w:bookmarkStart w:id="17" w:name="P281"/>
      <w:bookmarkEnd w:id="17"/>
      <w:r>
        <w:t>в) изменения структуры номера лицевого счета клиента;</w:t>
      </w:r>
    </w:p>
    <w:p w:rsidR="00C61B21" w:rsidRDefault="00C61B21">
      <w:pPr>
        <w:pStyle w:val="ConsPlusNormal"/>
        <w:spacing w:before="220"/>
        <w:ind w:firstLine="540"/>
        <w:jc w:val="both"/>
      </w:pPr>
      <w:bookmarkStart w:id="18" w:name="P282"/>
      <w:bookmarkEnd w:id="18"/>
      <w:r>
        <w:t>г) преобразования муниципального образования;</w:t>
      </w:r>
    </w:p>
    <w:p w:rsidR="00C61B21" w:rsidRDefault="00C61B21">
      <w:pPr>
        <w:pStyle w:val="ConsPlusNormal"/>
        <w:jc w:val="both"/>
      </w:pPr>
      <w:r>
        <w:t xml:space="preserve">(пп. "г" в ред. </w:t>
      </w:r>
      <w:hyperlink r:id="rId126">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C61B21" w:rsidRDefault="00C61B21">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w:t>
      </w:r>
    </w:p>
    <w:p w:rsidR="00C61B21" w:rsidRDefault="00C61B21">
      <w:pPr>
        <w:pStyle w:val="ConsPlusNormal"/>
        <w:spacing w:before="220"/>
        <w:ind w:firstLine="540"/>
        <w:jc w:val="both"/>
      </w:pPr>
      <w:r>
        <w:t xml:space="preserve">В случае </w:t>
      </w:r>
      <w:proofErr w:type="gramStart"/>
      <w:r>
        <w:t>необходимости указания реквизитов нового номера лицевого счета</w:t>
      </w:r>
      <w:proofErr w:type="gramEnd"/>
      <w:r>
        <w:t xml:space="preserve">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Pr>
            <w:color w:val="0000FF"/>
          </w:rPr>
          <w:t>пунктом 14</w:t>
        </w:r>
      </w:hyperlink>
      <w:r>
        <w:t xml:space="preserve"> настоящего Порядка.</w:t>
      </w:r>
    </w:p>
    <w:p w:rsidR="00C61B21" w:rsidRDefault="00C61B21">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Pr>
            <w:color w:val="0000FF"/>
          </w:rPr>
          <w:t>пункте 41</w:t>
        </w:r>
      </w:hyperlink>
      <w:r>
        <w:t xml:space="preserve"> настоящего Порядка.</w:t>
      </w:r>
    </w:p>
    <w:p w:rsidR="00C61B21" w:rsidRDefault="00C61B21">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Pr>
            <w:color w:val="0000FF"/>
          </w:rPr>
          <w:t>Заявление</w:t>
        </w:r>
      </w:hyperlink>
      <w:r>
        <w:t xml:space="preserve"> для закрытия лицевого счета.</w:t>
      </w:r>
    </w:p>
    <w:p w:rsidR="00C61B21" w:rsidRDefault="00C61B21">
      <w:pPr>
        <w:pStyle w:val="ConsPlusNormal"/>
        <w:spacing w:before="220"/>
        <w:ind w:firstLine="540"/>
        <w:jc w:val="both"/>
      </w:pPr>
      <w:proofErr w:type="gramStart"/>
      <w:r>
        <w:t xml:space="preserve">После получения от клиента, передающего обязательства, </w:t>
      </w:r>
      <w:hyperlink w:anchor="P349">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Pr>
            <w:color w:val="0000FF"/>
          </w:rPr>
          <w:t>приложению N 11</w:t>
        </w:r>
      </w:hyperlink>
      <w:r>
        <w:t xml:space="preserve"> к настоящему Порядку (код формы по КФД 0531375) (далее - Акт приемки-передачи</w:t>
      </w:r>
      <w:proofErr w:type="gramEnd"/>
      <w:r>
        <w:t xml:space="preserve"> показателей лицевого счета).</w:t>
      </w:r>
    </w:p>
    <w:p w:rsidR="00C61B21" w:rsidRDefault="00C61B21">
      <w:pPr>
        <w:pStyle w:val="ConsPlusNormal"/>
        <w:spacing w:before="220"/>
        <w:ind w:firstLine="540"/>
        <w:jc w:val="both"/>
      </w:pPr>
      <w:hyperlink w:anchor="P1848">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C61B21" w:rsidRDefault="00C61B21">
      <w:pPr>
        <w:pStyle w:val="ConsPlusNormal"/>
        <w:spacing w:before="220"/>
        <w:ind w:firstLine="540"/>
        <w:jc w:val="both"/>
      </w:pPr>
      <w:proofErr w:type="gramStart"/>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Pr>
            <w:color w:val="0000FF"/>
          </w:rPr>
          <w:t>форме</w:t>
        </w:r>
      </w:hyperlink>
      <w:r>
        <w:t xml:space="preserve"> Выписки из лицевого счета.</w:t>
      </w:r>
      <w:proofErr w:type="gramEnd"/>
    </w:p>
    <w:p w:rsidR="00C61B21" w:rsidRDefault="00C61B21">
      <w:pPr>
        <w:pStyle w:val="ConsPlusNormal"/>
        <w:spacing w:before="220"/>
        <w:ind w:firstLine="540"/>
        <w:jc w:val="both"/>
      </w:pPr>
      <w:r>
        <w:t xml:space="preserve">Показатели, указанные в </w:t>
      </w:r>
      <w:hyperlink w:anchor="P1193">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C61B21" w:rsidRDefault="00C61B21">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C61B21" w:rsidRDefault="00C61B21">
      <w:pPr>
        <w:pStyle w:val="ConsPlusNormal"/>
        <w:spacing w:before="220"/>
        <w:ind w:firstLine="540"/>
        <w:jc w:val="both"/>
      </w:pPr>
      <w:r>
        <w:t xml:space="preserve">68. </w:t>
      </w:r>
      <w:proofErr w:type="gramStart"/>
      <w:r>
        <w:t>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roofErr w:type="gramEnd"/>
    </w:p>
    <w:p w:rsidR="00C61B21" w:rsidRDefault="00C61B21">
      <w:pPr>
        <w:pStyle w:val="ConsPlusNormal"/>
        <w:jc w:val="both"/>
      </w:pPr>
      <w:r>
        <w:t>(</w:t>
      </w:r>
      <w:proofErr w:type="gramStart"/>
      <w:r>
        <w:t>в</w:t>
      </w:r>
      <w:proofErr w:type="gramEnd"/>
      <w:r>
        <w:t xml:space="preserve"> ред. </w:t>
      </w:r>
      <w:hyperlink r:id="rId127">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Абзац утратил силу. - </w:t>
      </w:r>
      <w:hyperlink r:id="rId128">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Pr>
            <w:color w:val="0000FF"/>
          </w:rPr>
          <w:t>Акта</w:t>
        </w:r>
      </w:hyperlink>
      <w:r>
        <w:t xml:space="preserve"> приемки-передачи показателей лицевого счета.</w:t>
      </w:r>
    </w:p>
    <w:p w:rsidR="00C61B21" w:rsidRDefault="00C61B21">
      <w:pPr>
        <w:pStyle w:val="ConsPlusNormal"/>
        <w:spacing w:before="220"/>
        <w:ind w:firstLine="540"/>
        <w:jc w:val="both"/>
      </w:pPr>
      <w:r>
        <w:t xml:space="preserve">Указанные документы подписываются электронной подписью уполномоченного </w:t>
      </w:r>
      <w:r>
        <w:lastRenderedPageBreak/>
        <w:t>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C61B21" w:rsidRDefault="00C61B21">
      <w:pPr>
        <w:pStyle w:val="ConsPlusNormal"/>
        <w:spacing w:before="220"/>
        <w:ind w:firstLine="540"/>
        <w:jc w:val="both"/>
      </w:pPr>
      <w:proofErr w:type="gramStart"/>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Pr>
            <w:color w:val="0000FF"/>
          </w:rPr>
          <w:t>подпунктах "в"</w:t>
        </w:r>
      </w:hyperlink>
      <w:r>
        <w:t xml:space="preserve"> и </w:t>
      </w:r>
      <w:hyperlink w:anchor="P282">
        <w:r>
          <w:rPr>
            <w:color w:val="0000FF"/>
          </w:rPr>
          <w:t>"г" пункта 66</w:t>
        </w:r>
      </w:hyperlink>
      <w:r>
        <w:t xml:space="preserve"> настоящего Порядка,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w:t>
      </w:r>
      <w:proofErr w:type="gramEnd"/>
      <w:r>
        <w:t xml:space="preserve"> "Преобразование муниципального образования".</w:t>
      </w:r>
    </w:p>
    <w:p w:rsidR="00C61B21" w:rsidRDefault="00C61B21">
      <w:pPr>
        <w:pStyle w:val="ConsPlusNormal"/>
        <w:jc w:val="both"/>
      </w:pPr>
      <w:r>
        <w:t xml:space="preserve">(в ред. </w:t>
      </w:r>
      <w:hyperlink r:id="rId129">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C61B21" w:rsidRDefault="00C61B21">
      <w:pPr>
        <w:pStyle w:val="ConsPlusNormal"/>
        <w:spacing w:before="220"/>
        <w:ind w:firstLine="540"/>
        <w:jc w:val="both"/>
      </w:pPr>
      <w:proofErr w:type="gramStart"/>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roofErr w:type="gramEnd"/>
    </w:p>
    <w:p w:rsidR="00C61B21" w:rsidRDefault="00C61B21">
      <w:pPr>
        <w:pStyle w:val="ConsPlusNormal"/>
        <w:jc w:val="both"/>
      </w:pPr>
    </w:p>
    <w:p w:rsidR="00C61B21" w:rsidRDefault="00C61B21">
      <w:pPr>
        <w:pStyle w:val="ConsPlusTitle"/>
        <w:jc w:val="center"/>
        <w:outlineLvl w:val="1"/>
      </w:pPr>
      <w:r>
        <w:t>III. Ведение лицевого счета</w:t>
      </w:r>
    </w:p>
    <w:p w:rsidR="00C61B21" w:rsidRDefault="00C61B21">
      <w:pPr>
        <w:pStyle w:val="ConsPlusNormal"/>
        <w:jc w:val="both"/>
      </w:pPr>
    </w:p>
    <w:p w:rsidR="00C61B21" w:rsidRDefault="00C61B21">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C61B21" w:rsidRDefault="00C61B21">
      <w:pPr>
        <w:pStyle w:val="ConsPlusNormal"/>
        <w:spacing w:before="220"/>
        <w:ind w:firstLine="540"/>
        <w:jc w:val="both"/>
      </w:pPr>
      <w:r>
        <w:t>Операции отражаются на лицевом счете клиента в валюте Российской Федерации.</w:t>
      </w:r>
    </w:p>
    <w:p w:rsidR="00C61B21" w:rsidRDefault="00C61B21">
      <w:pPr>
        <w:pStyle w:val="ConsPlusNormal"/>
        <w:spacing w:before="220"/>
        <w:ind w:firstLine="540"/>
        <w:jc w:val="both"/>
      </w:pPr>
      <w:r>
        <w:t>71. На лицевом счете клиента, в том числе в разрезе разделов на лицевом счете отражаются:</w:t>
      </w:r>
    </w:p>
    <w:p w:rsidR="00C61B21" w:rsidRDefault="00C61B21">
      <w:pPr>
        <w:pStyle w:val="ConsPlusNormal"/>
        <w:spacing w:before="220"/>
        <w:ind w:firstLine="540"/>
        <w:jc w:val="both"/>
      </w:pPr>
      <w:r>
        <w:t>поступление денежных средств;</w:t>
      </w:r>
    </w:p>
    <w:p w:rsidR="00C61B21" w:rsidRDefault="00C61B21">
      <w:pPr>
        <w:pStyle w:val="ConsPlusNormal"/>
        <w:spacing w:before="220"/>
        <w:ind w:firstLine="540"/>
        <w:jc w:val="both"/>
      </w:pPr>
      <w:r>
        <w:t>суммы выплат;</w:t>
      </w:r>
    </w:p>
    <w:p w:rsidR="00C61B21" w:rsidRDefault="00C61B21">
      <w:pPr>
        <w:pStyle w:val="ConsPlusNormal"/>
        <w:spacing w:before="220"/>
        <w:ind w:firstLine="540"/>
        <w:jc w:val="both"/>
      </w:pPr>
      <w:r>
        <w:t>сведения об операциях с целевыми средствами.</w:t>
      </w:r>
    </w:p>
    <w:p w:rsidR="00C61B21" w:rsidRDefault="00C61B21">
      <w:pPr>
        <w:pStyle w:val="ConsPlusNormal"/>
        <w:jc w:val="both"/>
      </w:pPr>
    </w:p>
    <w:p w:rsidR="00C61B21" w:rsidRDefault="00C61B21">
      <w:pPr>
        <w:pStyle w:val="ConsPlusTitle"/>
        <w:jc w:val="center"/>
        <w:outlineLvl w:val="1"/>
      </w:pPr>
      <w:r>
        <w:t>IV. Документооборот при ведении лицевых счетов</w:t>
      </w:r>
    </w:p>
    <w:p w:rsidR="00C61B21" w:rsidRDefault="00C61B21">
      <w:pPr>
        <w:pStyle w:val="ConsPlusNormal"/>
        <w:jc w:val="both"/>
      </w:pPr>
    </w:p>
    <w:p w:rsidR="00C61B21" w:rsidRDefault="00C61B21">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C61B21" w:rsidRDefault="00C61B21">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93">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C61B21" w:rsidRDefault="00C61B21">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C61B21" w:rsidRDefault="00C61B21">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C61B21" w:rsidRDefault="00C61B21">
      <w:pPr>
        <w:pStyle w:val="ConsPlusNormal"/>
        <w:jc w:val="both"/>
      </w:pPr>
      <w:r>
        <w:lastRenderedPageBreak/>
        <w:t xml:space="preserve">(в ред. </w:t>
      </w:r>
      <w:hyperlink r:id="rId130">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Абзац утратил силу. - </w:t>
      </w:r>
      <w:hyperlink r:id="rId131">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Вместе с </w:t>
      </w:r>
      <w:hyperlink w:anchor="P1193">
        <w:r>
          <w:rPr>
            <w:color w:val="0000FF"/>
          </w:rPr>
          <w:t>Выпиской</w:t>
        </w:r>
      </w:hyperlink>
      <w:r>
        <w:t xml:space="preserve"> из лицевого счета по запросу клиента формируется и представляется:</w:t>
      </w:r>
    </w:p>
    <w:p w:rsidR="00C61B21" w:rsidRDefault="00C61B21">
      <w:pPr>
        <w:pStyle w:val="ConsPlusNormal"/>
        <w:spacing w:before="220"/>
        <w:ind w:firstLine="540"/>
        <w:jc w:val="both"/>
      </w:pPr>
      <w:r>
        <w:t xml:space="preserve">Приложение к </w:t>
      </w:r>
      <w:hyperlink w:anchor="P1193">
        <w:r>
          <w:rPr>
            <w:color w:val="0000FF"/>
          </w:rPr>
          <w:t>Выписке</w:t>
        </w:r>
      </w:hyperlink>
      <w:r>
        <w:t xml:space="preserve"> из лицевого счета по форме согласно </w:t>
      </w:r>
      <w:hyperlink w:anchor="P2482">
        <w:r>
          <w:rPr>
            <w:color w:val="0000FF"/>
          </w:rPr>
          <w:t>приложению N 12</w:t>
        </w:r>
      </w:hyperlink>
      <w:r>
        <w:t xml:space="preserve"> к настоящему Порядку (код формы по КФД 0531373) (далее - Приложение к Выписке из лицевого счета).</w:t>
      </w:r>
    </w:p>
    <w:p w:rsidR="00C61B21" w:rsidRDefault="00C61B21">
      <w:pPr>
        <w:pStyle w:val="ConsPlusNormal"/>
        <w:spacing w:before="220"/>
        <w:ind w:firstLine="540"/>
        <w:jc w:val="both"/>
      </w:pPr>
      <w:r>
        <w:t xml:space="preserve">74. Утратил силу. - </w:t>
      </w:r>
      <w:hyperlink r:id="rId132">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C61B21" w:rsidRDefault="00C61B21">
      <w:pPr>
        <w:pStyle w:val="ConsPlusNormal"/>
        <w:jc w:val="both"/>
      </w:pPr>
      <w:r>
        <w:t>(</w:t>
      </w:r>
      <w:proofErr w:type="gramStart"/>
      <w:r>
        <w:t>п</w:t>
      </w:r>
      <w:proofErr w:type="gramEnd"/>
      <w:r>
        <w:t xml:space="preserve">. 75 в ред. </w:t>
      </w:r>
      <w:hyperlink r:id="rId133">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76. Выписки из лицевых счетов, </w:t>
      </w:r>
      <w:hyperlink w:anchor="P2482">
        <w:r>
          <w:rPr>
            <w:color w:val="0000FF"/>
          </w:rPr>
          <w:t>Приложения</w:t>
        </w:r>
      </w:hyperlink>
      <w:r>
        <w:t xml:space="preserve"> к Выпискам из лицевых счетов и </w:t>
      </w:r>
      <w:hyperlink w:anchor="P1483">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C61B21" w:rsidRDefault="00C61B21">
      <w:pPr>
        <w:pStyle w:val="ConsPlusNormal"/>
        <w:jc w:val="both"/>
      </w:pPr>
      <w:r>
        <w:t>(</w:t>
      </w:r>
      <w:proofErr w:type="gramStart"/>
      <w:r>
        <w:t>п</w:t>
      </w:r>
      <w:proofErr w:type="gramEnd"/>
      <w:r>
        <w:t xml:space="preserve">. 76 в ред. </w:t>
      </w:r>
      <w:hyperlink r:id="rId134">
        <w:r>
          <w:rPr>
            <w:color w:val="0000FF"/>
          </w:rPr>
          <w:t>Приказа</w:t>
        </w:r>
      </w:hyperlink>
      <w:r>
        <w:t xml:space="preserve"> Казначейства России от 06.12.2024 N 22н)</w:t>
      </w:r>
    </w:p>
    <w:p w:rsidR="00C61B21" w:rsidRDefault="00C61B21">
      <w:pPr>
        <w:pStyle w:val="ConsPlusNormal"/>
        <w:spacing w:before="220"/>
        <w:ind w:firstLine="540"/>
        <w:jc w:val="both"/>
      </w:pPr>
      <w:r>
        <w:t xml:space="preserve">77. Утратил силу. - </w:t>
      </w:r>
      <w:hyperlink r:id="rId135">
        <w:r>
          <w:rPr>
            <w:color w:val="0000FF"/>
          </w:rPr>
          <w:t>Приказ</w:t>
        </w:r>
      </w:hyperlink>
      <w:r>
        <w:t xml:space="preserve"> Казначейства России от 06.12.2024 N 22н.</w:t>
      </w:r>
    </w:p>
    <w:p w:rsidR="00C61B21" w:rsidRDefault="00C61B21">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Pr>
            <w:color w:val="0000FF"/>
          </w:rPr>
          <w:t>Выписки</w:t>
        </w:r>
      </w:hyperlink>
      <w:r>
        <w:t xml:space="preserve"> из лицевого счета или </w:t>
      </w:r>
      <w:hyperlink w:anchor="P1483">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w:t>
      </w:r>
      <w:proofErr w:type="gramStart"/>
      <w:r>
        <w:t>сроки</w:t>
      </w:r>
      <w:proofErr w:type="gramEnd"/>
      <w:r>
        <w:t xml:space="preserve"> совершенные операции по лицевому счету и остатки, отраженные на лицевом счете, считаются подтвержденными.</w:t>
      </w:r>
    </w:p>
    <w:p w:rsidR="00C61B21" w:rsidRDefault="00C61B21">
      <w:pPr>
        <w:pStyle w:val="ConsPlusNormal"/>
        <w:spacing w:before="220"/>
        <w:ind w:firstLine="540"/>
        <w:jc w:val="both"/>
      </w:pPr>
      <w:r>
        <w:t xml:space="preserve">79. Руководитель территориального органа Федерального казначейства осуществляет </w:t>
      </w:r>
      <w:proofErr w:type="gramStart"/>
      <w:r>
        <w:t>распределение</w:t>
      </w:r>
      <w:proofErr w:type="gramEnd"/>
      <w:r>
        <w:t xml:space="preserve">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C61B21" w:rsidRDefault="00C61B21">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C61B21" w:rsidRDefault="00C61B21">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1</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r>
              <w:rPr>
                <w:color w:val="392C69"/>
              </w:rPr>
              <w:t xml:space="preserve">(в ред. </w:t>
            </w:r>
            <w:hyperlink r:id="rId136">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61B21">
        <w:tc>
          <w:tcPr>
            <w:tcW w:w="9071" w:type="dxa"/>
            <w:tcBorders>
              <w:top w:val="nil"/>
              <w:left w:val="nil"/>
              <w:bottom w:val="nil"/>
              <w:right w:val="nil"/>
            </w:tcBorders>
          </w:tcPr>
          <w:p w:rsidR="00C61B21" w:rsidRDefault="00C61B21">
            <w:pPr>
              <w:pStyle w:val="ConsPlusNormal"/>
              <w:jc w:val="center"/>
            </w:pPr>
            <w:bookmarkStart w:id="19" w:name="P349"/>
            <w:bookmarkEnd w:id="19"/>
            <w:r>
              <w:t>ЗАЯВЛЕНИЕ</w:t>
            </w: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870"/>
        <w:gridCol w:w="1020"/>
      </w:tblGrid>
      <w:tr w:rsidR="00C61B21">
        <w:tc>
          <w:tcPr>
            <w:tcW w:w="6179" w:type="dxa"/>
            <w:gridSpan w:val="2"/>
            <w:tcBorders>
              <w:top w:val="nil"/>
              <w:left w:val="nil"/>
              <w:bottom w:val="nil"/>
              <w:right w:val="nil"/>
            </w:tcBorders>
          </w:tcPr>
          <w:p w:rsidR="00C61B21" w:rsidRDefault="00C61B21">
            <w:pPr>
              <w:pStyle w:val="ConsPlusNormal"/>
            </w:pPr>
          </w:p>
        </w:tc>
        <w:tc>
          <w:tcPr>
            <w:tcW w:w="1870" w:type="dxa"/>
            <w:tcBorders>
              <w:top w:val="nil"/>
              <w:left w:val="nil"/>
              <w:bottom w:val="nil"/>
              <w:right w:val="single" w:sz="4" w:space="0" w:color="auto"/>
            </w:tcBorders>
          </w:tcPr>
          <w:p w:rsidR="00C61B21" w:rsidRDefault="00C61B21">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61B21" w:rsidRDefault="00C61B21">
            <w:pPr>
              <w:pStyle w:val="ConsPlusNormal"/>
              <w:jc w:val="center"/>
            </w:pPr>
            <w:r>
              <w:t>Коды</w:t>
            </w:r>
          </w:p>
        </w:tc>
      </w:tr>
      <w:tr w:rsidR="00C61B21">
        <w:tc>
          <w:tcPr>
            <w:tcW w:w="6179" w:type="dxa"/>
            <w:gridSpan w:val="2"/>
            <w:tcBorders>
              <w:top w:val="nil"/>
              <w:left w:val="nil"/>
              <w:bottom w:val="nil"/>
              <w:right w:val="nil"/>
            </w:tcBorders>
          </w:tcPr>
          <w:p w:rsidR="00C61B21" w:rsidRDefault="00C61B21">
            <w:pPr>
              <w:pStyle w:val="ConsPlusNormal"/>
              <w:jc w:val="center"/>
            </w:pPr>
            <w:proofErr w:type="gramStart"/>
            <w:r>
              <w:t>на</w:t>
            </w:r>
            <w:proofErr w:type="gramEnd"/>
            <w:r>
              <w:t xml:space="preserve"> _______________________ </w:t>
            </w:r>
            <w:proofErr w:type="gramStart"/>
            <w:r>
              <w:t>лицевого</w:t>
            </w:r>
            <w:proofErr w:type="gramEnd"/>
            <w:r>
              <w:t xml:space="preserve"> счета резервирование/закрытие (указать нужное)</w:t>
            </w:r>
          </w:p>
        </w:tc>
        <w:tc>
          <w:tcPr>
            <w:tcW w:w="1870" w:type="dxa"/>
            <w:tcBorders>
              <w:top w:val="nil"/>
              <w:left w:val="nil"/>
              <w:bottom w:val="nil"/>
              <w:right w:val="single" w:sz="4" w:space="0" w:color="auto"/>
            </w:tcBorders>
            <w:vAlign w:val="bottom"/>
          </w:tcPr>
          <w:p w:rsidR="00C61B21" w:rsidRDefault="00C61B21">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jc w:val="center"/>
            </w:pPr>
            <w:r>
              <w:t>0531368</w:t>
            </w:r>
          </w:p>
        </w:tc>
      </w:tr>
      <w:tr w:rsidR="00C61B21">
        <w:tc>
          <w:tcPr>
            <w:tcW w:w="6179" w:type="dxa"/>
            <w:gridSpan w:val="2"/>
            <w:tcBorders>
              <w:top w:val="nil"/>
              <w:left w:val="nil"/>
              <w:bottom w:val="nil"/>
              <w:right w:val="nil"/>
            </w:tcBorders>
          </w:tcPr>
          <w:p w:rsidR="00C61B21" w:rsidRDefault="00C61B21">
            <w:pPr>
              <w:pStyle w:val="ConsPlusNormal"/>
              <w:jc w:val="center"/>
            </w:pPr>
            <w:r>
              <w:t>от "__" _________ 20__ г.</w:t>
            </w:r>
          </w:p>
        </w:tc>
        <w:tc>
          <w:tcPr>
            <w:tcW w:w="1870" w:type="dxa"/>
            <w:tcBorders>
              <w:top w:val="nil"/>
              <w:left w:val="nil"/>
              <w:bottom w:val="nil"/>
              <w:right w:val="single" w:sz="4" w:space="0" w:color="auto"/>
            </w:tcBorders>
            <w:vAlign w:val="bottom"/>
          </w:tcPr>
          <w:p w:rsidR="00C61B21" w:rsidRDefault="00C61B2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vAlign w:val="bottom"/>
          </w:tcPr>
          <w:p w:rsidR="00C61B21" w:rsidRDefault="00C61B21">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C61B21" w:rsidRDefault="00C61B21">
            <w:pPr>
              <w:pStyle w:val="ConsPlusNormal"/>
            </w:pPr>
          </w:p>
        </w:tc>
        <w:tc>
          <w:tcPr>
            <w:tcW w:w="1870" w:type="dxa"/>
            <w:tcBorders>
              <w:top w:val="nil"/>
              <w:left w:val="nil"/>
              <w:bottom w:val="nil"/>
              <w:right w:val="single" w:sz="4" w:space="0" w:color="auto"/>
            </w:tcBorders>
            <w:vAlign w:val="center"/>
          </w:tcPr>
          <w:p w:rsidR="00C61B21" w:rsidRDefault="00C61B2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tcPr>
          <w:p w:rsidR="00C61B21" w:rsidRDefault="00C61B21">
            <w:pPr>
              <w:pStyle w:val="ConsPlusNormal"/>
            </w:pPr>
          </w:p>
        </w:tc>
        <w:tc>
          <w:tcPr>
            <w:tcW w:w="3231" w:type="dxa"/>
            <w:tcBorders>
              <w:top w:val="single" w:sz="4" w:space="0" w:color="auto"/>
              <w:left w:val="nil"/>
              <w:bottom w:val="nil"/>
              <w:right w:val="nil"/>
            </w:tcBorders>
          </w:tcPr>
          <w:p w:rsidR="00C61B21" w:rsidRDefault="00C61B21">
            <w:pPr>
              <w:pStyle w:val="ConsPlusNormal"/>
            </w:pPr>
          </w:p>
        </w:tc>
        <w:tc>
          <w:tcPr>
            <w:tcW w:w="1870" w:type="dxa"/>
            <w:tcBorders>
              <w:top w:val="nil"/>
              <w:left w:val="nil"/>
              <w:bottom w:val="nil"/>
              <w:right w:val="single" w:sz="4" w:space="0" w:color="auto"/>
            </w:tcBorders>
            <w:vAlign w:val="bottom"/>
          </w:tcPr>
          <w:p w:rsidR="00C61B21" w:rsidRDefault="00C61B21">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tcPr>
          <w:p w:rsidR="00C61B21" w:rsidRDefault="00C61B21">
            <w:pPr>
              <w:pStyle w:val="ConsPlusNormal"/>
            </w:pPr>
          </w:p>
        </w:tc>
        <w:tc>
          <w:tcPr>
            <w:tcW w:w="3231" w:type="dxa"/>
            <w:tcBorders>
              <w:top w:val="nil"/>
              <w:left w:val="nil"/>
              <w:bottom w:val="nil"/>
              <w:right w:val="nil"/>
            </w:tcBorders>
          </w:tcPr>
          <w:p w:rsidR="00C61B21" w:rsidRDefault="00C61B21">
            <w:pPr>
              <w:pStyle w:val="ConsPlusNormal"/>
            </w:pPr>
          </w:p>
        </w:tc>
        <w:tc>
          <w:tcPr>
            <w:tcW w:w="1870" w:type="dxa"/>
            <w:tcBorders>
              <w:top w:val="nil"/>
              <w:left w:val="nil"/>
              <w:bottom w:val="nil"/>
              <w:right w:val="single" w:sz="4" w:space="0" w:color="auto"/>
            </w:tcBorders>
            <w:vAlign w:val="bottom"/>
          </w:tcPr>
          <w:p w:rsidR="00C61B21" w:rsidRDefault="00C61B21">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vAlign w:val="bottom"/>
          </w:tcPr>
          <w:p w:rsidR="00C61B21" w:rsidRDefault="00C61B21">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C61B21" w:rsidRDefault="00C61B21">
            <w:pPr>
              <w:pStyle w:val="ConsPlusNormal"/>
            </w:pPr>
          </w:p>
        </w:tc>
        <w:tc>
          <w:tcPr>
            <w:tcW w:w="1870" w:type="dxa"/>
            <w:tcBorders>
              <w:top w:val="nil"/>
              <w:left w:val="nil"/>
              <w:bottom w:val="nil"/>
              <w:right w:val="single" w:sz="4" w:space="0" w:color="auto"/>
            </w:tcBorders>
            <w:vAlign w:val="bottom"/>
          </w:tcPr>
          <w:p w:rsidR="00C61B21" w:rsidRDefault="00C61B21">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vAlign w:val="bottom"/>
          </w:tcPr>
          <w:p w:rsidR="00C61B21" w:rsidRDefault="00C61B21">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C61B21" w:rsidRDefault="00C61B21">
            <w:pPr>
              <w:pStyle w:val="ConsPlusNormal"/>
            </w:pPr>
          </w:p>
        </w:tc>
        <w:tc>
          <w:tcPr>
            <w:tcW w:w="1870" w:type="dxa"/>
            <w:tcBorders>
              <w:top w:val="nil"/>
              <w:left w:val="nil"/>
              <w:bottom w:val="nil"/>
              <w:right w:val="single" w:sz="4" w:space="0" w:color="auto"/>
            </w:tcBorders>
          </w:tcPr>
          <w:p w:rsidR="00C61B21" w:rsidRDefault="00C61B21">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948" w:type="dxa"/>
            <w:tcBorders>
              <w:top w:val="nil"/>
              <w:left w:val="nil"/>
              <w:bottom w:val="nil"/>
              <w:right w:val="nil"/>
            </w:tcBorders>
            <w:vAlign w:val="bottom"/>
          </w:tcPr>
          <w:p w:rsidR="00C61B21" w:rsidRDefault="00C61B21">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C61B21" w:rsidRDefault="00C61B21">
            <w:pPr>
              <w:pStyle w:val="ConsPlusNormal"/>
            </w:pPr>
          </w:p>
        </w:tc>
        <w:tc>
          <w:tcPr>
            <w:tcW w:w="1870"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vAlign w:val="bottom"/>
          </w:tcPr>
          <w:p w:rsidR="00C61B21" w:rsidRDefault="00C61B21">
            <w:pPr>
              <w:pStyle w:val="ConsPlusNormal"/>
            </w:pPr>
            <w:r>
              <w:t>Наименование бюджета</w:t>
            </w:r>
          </w:p>
        </w:tc>
        <w:tc>
          <w:tcPr>
            <w:tcW w:w="3231" w:type="dxa"/>
            <w:tcBorders>
              <w:top w:val="single" w:sz="4" w:space="0" w:color="auto"/>
              <w:left w:val="nil"/>
              <w:bottom w:val="single" w:sz="4" w:space="0" w:color="auto"/>
              <w:right w:val="nil"/>
            </w:tcBorders>
          </w:tcPr>
          <w:p w:rsidR="00C61B21" w:rsidRDefault="00C61B21">
            <w:pPr>
              <w:pStyle w:val="ConsPlusNormal"/>
            </w:pPr>
          </w:p>
        </w:tc>
        <w:tc>
          <w:tcPr>
            <w:tcW w:w="1870" w:type="dxa"/>
            <w:tcBorders>
              <w:top w:val="nil"/>
              <w:left w:val="nil"/>
              <w:bottom w:val="nil"/>
              <w:right w:val="single" w:sz="4" w:space="0" w:color="auto"/>
            </w:tcBorders>
            <w:vAlign w:val="bottom"/>
          </w:tcPr>
          <w:p w:rsidR="00C61B21" w:rsidRDefault="00C61B21">
            <w:pPr>
              <w:pStyle w:val="ConsPlusNormal"/>
              <w:jc w:val="right"/>
            </w:pPr>
            <w:r>
              <w:t xml:space="preserve">по </w:t>
            </w:r>
            <w:hyperlink r:id="rId137">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vAlign w:val="bottom"/>
          </w:tcPr>
          <w:p w:rsidR="00C61B21" w:rsidRDefault="00C61B21">
            <w:pPr>
              <w:pStyle w:val="ConsPlusNormal"/>
            </w:pPr>
            <w:r>
              <w:t xml:space="preserve">Наименование заказчика </w:t>
            </w:r>
            <w:hyperlink w:anchor="P548">
              <w:r>
                <w:rPr>
                  <w:color w:val="0000FF"/>
                </w:rPr>
                <w:t>&lt;1&gt;</w:t>
              </w:r>
            </w:hyperlink>
          </w:p>
        </w:tc>
        <w:tc>
          <w:tcPr>
            <w:tcW w:w="3231" w:type="dxa"/>
            <w:tcBorders>
              <w:top w:val="single" w:sz="4" w:space="0" w:color="auto"/>
              <w:left w:val="nil"/>
              <w:bottom w:val="single" w:sz="4" w:space="0" w:color="auto"/>
              <w:right w:val="nil"/>
            </w:tcBorders>
          </w:tcPr>
          <w:p w:rsidR="00C61B21" w:rsidRDefault="00C61B21">
            <w:pPr>
              <w:pStyle w:val="ConsPlusNormal"/>
            </w:pPr>
          </w:p>
        </w:tc>
        <w:tc>
          <w:tcPr>
            <w:tcW w:w="1870" w:type="dxa"/>
            <w:tcBorders>
              <w:top w:val="nil"/>
              <w:left w:val="nil"/>
              <w:bottom w:val="nil"/>
              <w:right w:val="single" w:sz="4" w:space="0" w:color="auto"/>
            </w:tcBorders>
          </w:tcPr>
          <w:p w:rsidR="00C61B21" w:rsidRDefault="00C61B21">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948" w:type="dxa"/>
            <w:tcBorders>
              <w:top w:val="nil"/>
              <w:left w:val="nil"/>
              <w:bottom w:val="nil"/>
              <w:right w:val="nil"/>
            </w:tcBorders>
          </w:tcPr>
          <w:p w:rsidR="00C61B21" w:rsidRDefault="00C61B21">
            <w:pPr>
              <w:pStyle w:val="ConsPlusNormal"/>
            </w:pPr>
          </w:p>
        </w:tc>
        <w:tc>
          <w:tcPr>
            <w:tcW w:w="3231" w:type="dxa"/>
            <w:tcBorders>
              <w:top w:val="single" w:sz="4" w:space="0" w:color="auto"/>
              <w:left w:val="nil"/>
              <w:bottom w:val="nil"/>
              <w:right w:val="nil"/>
            </w:tcBorders>
          </w:tcPr>
          <w:p w:rsidR="00C61B21" w:rsidRDefault="00C61B21">
            <w:pPr>
              <w:pStyle w:val="ConsPlusNormal"/>
            </w:pPr>
          </w:p>
        </w:tc>
        <w:tc>
          <w:tcPr>
            <w:tcW w:w="1870" w:type="dxa"/>
            <w:tcBorders>
              <w:top w:val="nil"/>
              <w:left w:val="nil"/>
              <w:bottom w:val="nil"/>
              <w:right w:val="single" w:sz="4" w:space="0" w:color="auto"/>
            </w:tcBorders>
            <w:vAlign w:val="bottom"/>
          </w:tcPr>
          <w:p w:rsidR="00C61B21" w:rsidRDefault="00C61B21">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948" w:type="dxa"/>
            <w:tcBorders>
              <w:top w:val="nil"/>
              <w:left w:val="nil"/>
              <w:bottom w:val="nil"/>
              <w:right w:val="nil"/>
            </w:tcBorders>
          </w:tcPr>
          <w:p w:rsidR="00C61B21" w:rsidRDefault="00C61B21">
            <w:pPr>
              <w:pStyle w:val="ConsPlusNormal"/>
            </w:pPr>
          </w:p>
        </w:tc>
        <w:tc>
          <w:tcPr>
            <w:tcW w:w="5101" w:type="dxa"/>
            <w:gridSpan w:val="2"/>
            <w:tcBorders>
              <w:top w:val="nil"/>
              <w:left w:val="nil"/>
              <w:bottom w:val="nil"/>
              <w:right w:val="single" w:sz="4" w:space="0" w:color="auto"/>
            </w:tcBorders>
          </w:tcPr>
          <w:p w:rsidR="00C61B21" w:rsidRDefault="00C61B21">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C61B21">
        <w:tc>
          <w:tcPr>
            <w:tcW w:w="9071" w:type="dxa"/>
            <w:tcBorders>
              <w:top w:val="nil"/>
              <w:left w:val="nil"/>
              <w:bottom w:val="nil"/>
              <w:right w:val="nil"/>
            </w:tcBorders>
          </w:tcPr>
          <w:p w:rsidR="00C61B21" w:rsidRDefault="00C61B21">
            <w:pPr>
              <w:pStyle w:val="ConsPlusNormal"/>
            </w:pPr>
            <w:r>
              <w:t>ПРОШУ</w:t>
            </w:r>
          </w:p>
        </w:tc>
      </w:tr>
    </w:tbl>
    <w:p w:rsidR="00C61B21" w:rsidRDefault="00C61B21">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922"/>
        <w:gridCol w:w="1134"/>
        <w:gridCol w:w="3181"/>
        <w:gridCol w:w="2324"/>
        <w:gridCol w:w="1020"/>
      </w:tblGrid>
      <w:tr w:rsidR="00C61B21">
        <w:tc>
          <w:tcPr>
            <w:tcW w:w="453" w:type="dxa"/>
            <w:tcBorders>
              <w:top w:val="single" w:sz="4" w:space="0" w:color="auto"/>
              <w:bottom w:val="single" w:sz="4" w:space="0" w:color="auto"/>
            </w:tcBorders>
          </w:tcPr>
          <w:p w:rsidR="00C61B21" w:rsidRDefault="00C61B21">
            <w:pPr>
              <w:pStyle w:val="ConsPlusNormal"/>
            </w:pPr>
          </w:p>
        </w:tc>
        <w:tc>
          <w:tcPr>
            <w:tcW w:w="8581" w:type="dxa"/>
            <w:gridSpan w:val="5"/>
            <w:tcBorders>
              <w:top w:val="nil"/>
              <w:bottom w:val="nil"/>
              <w:right w:val="nil"/>
            </w:tcBorders>
          </w:tcPr>
          <w:p w:rsidR="00C61B21" w:rsidRDefault="00C61B21">
            <w:pPr>
              <w:pStyle w:val="ConsPlusNormal"/>
            </w:pPr>
            <w:r>
              <w:t>зарезервировать лицевой счет</w:t>
            </w:r>
          </w:p>
        </w:tc>
      </w:tr>
      <w:tr w:rsidR="00C61B21">
        <w:tblPrEx>
          <w:tblBorders>
            <w:left w:val="none" w:sz="0" w:space="0" w:color="auto"/>
            <w:insideV w:val="none" w:sz="0" w:space="0" w:color="auto"/>
          </w:tblBorders>
        </w:tblPrEx>
        <w:tc>
          <w:tcPr>
            <w:tcW w:w="453" w:type="dxa"/>
            <w:tcBorders>
              <w:top w:val="single" w:sz="4" w:space="0" w:color="auto"/>
              <w:left w:val="nil"/>
              <w:bottom w:val="nil"/>
              <w:right w:val="nil"/>
            </w:tcBorders>
          </w:tcPr>
          <w:p w:rsidR="00C61B21" w:rsidRDefault="00C61B21">
            <w:pPr>
              <w:pStyle w:val="ConsPlusNormal"/>
            </w:pPr>
          </w:p>
        </w:tc>
        <w:tc>
          <w:tcPr>
            <w:tcW w:w="5237" w:type="dxa"/>
            <w:gridSpan w:val="3"/>
            <w:tcBorders>
              <w:top w:val="nil"/>
              <w:left w:val="nil"/>
              <w:bottom w:val="nil"/>
              <w:right w:val="nil"/>
            </w:tcBorders>
          </w:tcPr>
          <w:p w:rsidR="00C61B21" w:rsidRDefault="00C61B21">
            <w:pPr>
              <w:pStyle w:val="ConsPlusNormal"/>
            </w:pPr>
          </w:p>
        </w:tc>
        <w:tc>
          <w:tcPr>
            <w:tcW w:w="2324" w:type="dxa"/>
            <w:tcBorders>
              <w:top w:val="nil"/>
              <w:left w:val="nil"/>
              <w:bottom w:val="nil"/>
              <w:right w:val="nil"/>
            </w:tcBorders>
          </w:tcPr>
          <w:p w:rsidR="00C61B21" w:rsidRDefault="00C61B21">
            <w:pPr>
              <w:pStyle w:val="ConsPlusNormal"/>
            </w:pPr>
          </w:p>
        </w:tc>
        <w:tc>
          <w:tcPr>
            <w:tcW w:w="1020" w:type="dxa"/>
            <w:tcBorders>
              <w:top w:val="nil"/>
              <w:left w:val="nil"/>
              <w:bottom w:val="single" w:sz="4" w:space="0" w:color="auto"/>
              <w:right w:val="nil"/>
            </w:tcBorders>
          </w:tcPr>
          <w:p w:rsidR="00C61B21" w:rsidRDefault="00C61B21">
            <w:pPr>
              <w:pStyle w:val="ConsPlusNormal"/>
            </w:pPr>
          </w:p>
        </w:tc>
      </w:tr>
      <w:tr w:rsidR="00C61B21">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C61B21" w:rsidRDefault="00C61B21">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C61B21" w:rsidRDefault="00C61B21">
            <w:pPr>
              <w:pStyle w:val="ConsPlusNormal"/>
            </w:pPr>
          </w:p>
        </w:tc>
        <w:tc>
          <w:tcPr>
            <w:tcW w:w="2056" w:type="dxa"/>
            <w:gridSpan w:val="2"/>
            <w:tcBorders>
              <w:top w:val="nil"/>
              <w:left w:val="nil"/>
              <w:bottom w:val="nil"/>
              <w:right w:val="nil"/>
            </w:tcBorders>
          </w:tcPr>
          <w:p w:rsidR="00C61B21" w:rsidRDefault="00C61B21">
            <w:pPr>
              <w:pStyle w:val="ConsPlusNormal"/>
            </w:pPr>
          </w:p>
        </w:tc>
        <w:tc>
          <w:tcPr>
            <w:tcW w:w="3181" w:type="dxa"/>
            <w:tcBorders>
              <w:top w:val="single" w:sz="4" w:space="0" w:color="auto"/>
              <w:left w:val="nil"/>
              <w:bottom w:val="nil"/>
              <w:right w:val="nil"/>
            </w:tcBorders>
          </w:tcPr>
          <w:p w:rsidR="00C61B21" w:rsidRDefault="00C61B21">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C61B21" w:rsidRDefault="00C61B2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C61B21" w:rsidRDefault="00C61B21">
            <w:pPr>
              <w:pStyle w:val="ConsPlusNormal"/>
            </w:pPr>
          </w:p>
        </w:tc>
        <w:tc>
          <w:tcPr>
            <w:tcW w:w="5237" w:type="dxa"/>
            <w:gridSpan w:val="3"/>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tcPr>
          <w:p w:rsidR="00C61B21" w:rsidRDefault="00C61B21">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blPrEx>
          <w:tblBorders>
            <w:right w:val="single" w:sz="4" w:space="0" w:color="auto"/>
          </w:tblBorders>
        </w:tblPrEx>
        <w:tc>
          <w:tcPr>
            <w:tcW w:w="453" w:type="dxa"/>
            <w:tcBorders>
              <w:top w:val="single" w:sz="4" w:space="0" w:color="auto"/>
              <w:bottom w:val="single" w:sz="4" w:space="0" w:color="auto"/>
            </w:tcBorders>
          </w:tcPr>
          <w:p w:rsidR="00C61B21" w:rsidRDefault="00C61B21">
            <w:pPr>
              <w:pStyle w:val="ConsPlusNormal"/>
            </w:pPr>
          </w:p>
        </w:tc>
        <w:tc>
          <w:tcPr>
            <w:tcW w:w="5237" w:type="dxa"/>
            <w:gridSpan w:val="3"/>
            <w:tcBorders>
              <w:top w:val="nil"/>
              <w:bottom w:val="nil"/>
              <w:right w:val="nil"/>
            </w:tcBorders>
          </w:tcPr>
          <w:p w:rsidR="00C61B21" w:rsidRDefault="00C61B21">
            <w:pPr>
              <w:pStyle w:val="ConsPlusNormal"/>
            </w:pPr>
            <w:r>
              <w:t>закрыть лицевой счет</w:t>
            </w:r>
          </w:p>
        </w:tc>
        <w:tc>
          <w:tcPr>
            <w:tcW w:w="2324" w:type="dxa"/>
            <w:tcBorders>
              <w:top w:val="nil"/>
              <w:left w:val="nil"/>
              <w:bottom w:val="nil"/>
            </w:tcBorders>
            <w:vAlign w:val="bottom"/>
          </w:tcPr>
          <w:p w:rsidR="00C61B21" w:rsidRDefault="00C61B21">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C61B21" w:rsidRDefault="00C61B21">
            <w:pPr>
              <w:pStyle w:val="ConsPlusNormal"/>
            </w:pPr>
          </w:p>
        </w:tc>
      </w:tr>
      <w:tr w:rsidR="00C61B21">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C61B21" w:rsidRDefault="00C61B21">
            <w:pPr>
              <w:pStyle w:val="ConsPlusNormal"/>
            </w:pPr>
            <w:r>
              <w:t xml:space="preserve">В связи </w:t>
            </w:r>
            <w:proofErr w:type="gramStart"/>
            <w:r>
              <w:t>с</w:t>
            </w:r>
            <w:proofErr w:type="gramEnd"/>
            <w:r>
              <w:t>:</w:t>
            </w:r>
          </w:p>
        </w:tc>
        <w:tc>
          <w:tcPr>
            <w:tcW w:w="4315" w:type="dxa"/>
            <w:gridSpan w:val="2"/>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bottom"/>
          </w:tcPr>
          <w:p w:rsidR="00C61B21" w:rsidRDefault="00C61B21">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C61B21" w:rsidRDefault="00C61B21">
            <w:pPr>
              <w:pStyle w:val="ConsPlusNormal"/>
            </w:pPr>
          </w:p>
        </w:tc>
        <w:tc>
          <w:tcPr>
            <w:tcW w:w="4315" w:type="dxa"/>
            <w:gridSpan w:val="2"/>
            <w:tcBorders>
              <w:top w:val="single" w:sz="4" w:space="0" w:color="auto"/>
              <w:left w:val="nil"/>
              <w:bottom w:val="nil"/>
              <w:right w:val="nil"/>
            </w:tcBorders>
          </w:tcPr>
          <w:p w:rsidR="00C61B21" w:rsidRDefault="00C61B21">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C61B21" w:rsidRDefault="00C61B21">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90"/>
        <w:gridCol w:w="420"/>
        <w:gridCol w:w="7050"/>
      </w:tblGrid>
      <w:tr w:rsidR="00C61B21">
        <w:tc>
          <w:tcPr>
            <w:tcW w:w="1590" w:type="dxa"/>
            <w:tcBorders>
              <w:top w:val="nil"/>
              <w:left w:val="nil"/>
              <w:bottom w:val="nil"/>
              <w:right w:val="nil"/>
            </w:tcBorders>
            <w:vAlign w:val="bottom"/>
          </w:tcPr>
          <w:p w:rsidR="00C61B21" w:rsidRDefault="00C61B21">
            <w:pPr>
              <w:pStyle w:val="ConsPlusNormal"/>
              <w:jc w:val="both"/>
            </w:pPr>
            <w:r>
              <w:t>Приложения:</w:t>
            </w:r>
          </w:p>
        </w:tc>
        <w:tc>
          <w:tcPr>
            <w:tcW w:w="420" w:type="dxa"/>
            <w:tcBorders>
              <w:top w:val="nil"/>
              <w:left w:val="nil"/>
              <w:bottom w:val="nil"/>
              <w:right w:val="nil"/>
            </w:tcBorders>
            <w:vAlign w:val="bottom"/>
          </w:tcPr>
          <w:p w:rsidR="00C61B21" w:rsidRDefault="00C61B21">
            <w:pPr>
              <w:pStyle w:val="ConsPlusNormal"/>
            </w:pPr>
            <w:r>
              <w:t>1.</w:t>
            </w:r>
          </w:p>
        </w:tc>
        <w:tc>
          <w:tcPr>
            <w:tcW w:w="7050" w:type="dxa"/>
            <w:tcBorders>
              <w:top w:val="nil"/>
              <w:left w:val="nil"/>
              <w:bottom w:val="single" w:sz="4" w:space="0" w:color="auto"/>
              <w:right w:val="nil"/>
            </w:tcBorders>
          </w:tcPr>
          <w:p w:rsidR="00C61B21" w:rsidRDefault="00C61B21">
            <w:pPr>
              <w:pStyle w:val="ConsPlusNormal"/>
              <w:jc w:val="both"/>
            </w:pPr>
          </w:p>
        </w:tc>
      </w:tr>
      <w:tr w:rsidR="00C61B21">
        <w:tc>
          <w:tcPr>
            <w:tcW w:w="1590" w:type="dxa"/>
            <w:tcBorders>
              <w:top w:val="nil"/>
              <w:left w:val="nil"/>
              <w:bottom w:val="nil"/>
              <w:right w:val="nil"/>
            </w:tcBorders>
            <w:vAlign w:val="bottom"/>
          </w:tcPr>
          <w:p w:rsidR="00C61B21" w:rsidRDefault="00C61B21">
            <w:pPr>
              <w:pStyle w:val="ConsPlusNormal"/>
            </w:pPr>
          </w:p>
        </w:tc>
        <w:tc>
          <w:tcPr>
            <w:tcW w:w="420" w:type="dxa"/>
            <w:tcBorders>
              <w:top w:val="nil"/>
              <w:left w:val="nil"/>
              <w:bottom w:val="nil"/>
              <w:right w:val="nil"/>
            </w:tcBorders>
            <w:vAlign w:val="bottom"/>
          </w:tcPr>
          <w:p w:rsidR="00C61B21" w:rsidRDefault="00C61B21">
            <w:pPr>
              <w:pStyle w:val="ConsPlusNormal"/>
            </w:pPr>
            <w:r>
              <w:t>2.</w:t>
            </w:r>
          </w:p>
        </w:tc>
        <w:tc>
          <w:tcPr>
            <w:tcW w:w="7050" w:type="dxa"/>
            <w:tcBorders>
              <w:top w:val="single" w:sz="4" w:space="0" w:color="auto"/>
              <w:left w:val="nil"/>
              <w:bottom w:val="single" w:sz="4" w:space="0" w:color="auto"/>
              <w:right w:val="nil"/>
            </w:tcBorders>
          </w:tcPr>
          <w:p w:rsidR="00C61B21" w:rsidRDefault="00C61B21">
            <w:pPr>
              <w:pStyle w:val="ConsPlusNormal"/>
              <w:jc w:val="both"/>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78"/>
        <w:gridCol w:w="389"/>
        <w:gridCol w:w="1553"/>
        <w:gridCol w:w="340"/>
        <w:gridCol w:w="1531"/>
        <w:gridCol w:w="340"/>
        <w:gridCol w:w="2214"/>
      </w:tblGrid>
      <w:tr w:rsidR="00C61B21">
        <w:tc>
          <w:tcPr>
            <w:tcW w:w="2678" w:type="dxa"/>
            <w:tcBorders>
              <w:top w:val="nil"/>
              <w:left w:val="nil"/>
              <w:bottom w:val="nil"/>
              <w:right w:val="nil"/>
            </w:tcBorders>
            <w:vAlign w:val="bottom"/>
          </w:tcPr>
          <w:p w:rsidR="00C61B21" w:rsidRDefault="00C61B21">
            <w:pPr>
              <w:pStyle w:val="ConsPlusNormal"/>
            </w:pPr>
            <w:r>
              <w:t>Руководитель клиента (уполномоченное лицо)</w:t>
            </w:r>
          </w:p>
        </w:tc>
        <w:tc>
          <w:tcPr>
            <w:tcW w:w="389" w:type="dxa"/>
            <w:tcBorders>
              <w:top w:val="nil"/>
              <w:left w:val="nil"/>
              <w:bottom w:val="nil"/>
              <w:right w:val="nil"/>
            </w:tcBorders>
          </w:tcPr>
          <w:p w:rsidR="00C61B21" w:rsidRDefault="00C61B21">
            <w:pPr>
              <w:pStyle w:val="ConsPlusNormal"/>
            </w:pPr>
          </w:p>
        </w:tc>
        <w:tc>
          <w:tcPr>
            <w:tcW w:w="1553"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531"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2214" w:type="dxa"/>
            <w:tcBorders>
              <w:top w:val="nil"/>
              <w:left w:val="nil"/>
              <w:bottom w:val="single" w:sz="4" w:space="0" w:color="auto"/>
              <w:right w:val="nil"/>
            </w:tcBorders>
          </w:tcPr>
          <w:p w:rsidR="00C61B21" w:rsidRDefault="00C61B21">
            <w:pPr>
              <w:pStyle w:val="ConsPlusNormal"/>
            </w:pPr>
          </w:p>
        </w:tc>
      </w:tr>
      <w:tr w:rsidR="00C61B21">
        <w:tc>
          <w:tcPr>
            <w:tcW w:w="2678" w:type="dxa"/>
            <w:tcBorders>
              <w:top w:val="nil"/>
              <w:left w:val="nil"/>
              <w:bottom w:val="nil"/>
              <w:right w:val="nil"/>
            </w:tcBorders>
          </w:tcPr>
          <w:p w:rsidR="00C61B21" w:rsidRDefault="00C61B21">
            <w:pPr>
              <w:pStyle w:val="ConsPlusNormal"/>
            </w:pPr>
          </w:p>
        </w:tc>
        <w:tc>
          <w:tcPr>
            <w:tcW w:w="389" w:type="dxa"/>
            <w:tcBorders>
              <w:top w:val="nil"/>
              <w:left w:val="nil"/>
              <w:bottom w:val="nil"/>
              <w:right w:val="nil"/>
            </w:tcBorders>
          </w:tcPr>
          <w:p w:rsidR="00C61B21" w:rsidRDefault="00C61B21">
            <w:pPr>
              <w:pStyle w:val="ConsPlusNormal"/>
            </w:pPr>
          </w:p>
        </w:tc>
        <w:tc>
          <w:tcPr>
            <w:tcW w:w="1553"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531"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2214" w:type="dxa"/>
            <w:tcBorders>
              <w:top w:val="single" w:sz="4" w:space="0" w:color="auto"/>
              <w:left w:val="nil"/>
              <w:bottom w:val="nil"/>
              <w:right w:val="nil"/>
            </w:tcBorders>
          </w:tcPr>
          <w:p w:rsidR="00C61B21" w:rsidRDefault="00C61B21">
            <w:pPr>
              <w:pStyle w:val="ConsPlusNormal"/>
              <w:jc w:val="center"/>
            </w:pPr>
            <w:r>
              <w:t>(расшифровка подписи)</w:t>
            </w:r>
          </w:p>
        </w:tc>
      </w:tr>
      <w:tr w:rsidR="00C61B21">
        <w:tc>
          <w:tcPr>
            <w:tcW w:w="2678" w:type="dxa"/>
            <w:tcBorders>
              <w:top w:val="nil"/>
              <w:left w:val="nil"/>
              <w:bottom w:val="nil"/>
              <w:right w:val="nil"/>
            </w:tcBorders>
            <w:vAlign w:val="bottom"/>
          </w:tcPr>
          <w:p w:rsidR="00C61B21" w:rsidRDefault="00C61B21">
            <w:pPr>
              <w:pStyle w:val="ConsPlusNormal"/>
            </w:pPr>
            <w:r>
              <w:t>Главный бухгалтер клиента</w:t>
            </w:r>
          </w:p>
          <w:p w:rsidR="00C61B21" w:rsidRDefault="00C61B21">
            <w:pPr>
              <w:pStyle w:val="ConsPlusNormal"/>
            </w:pPr>
            <w:r>
              <w:t>(уполномоченное лицо)</w:t>
            </w:r>
          </w:p>
        </w:tc>
        <w:tc>
          <w:tcPr>
            <w:tcW w:w="389" w:type="dxa"/>
            <w:tcBorders>
              <w:top w:val="nil"/>
              <w:left w:val="nil"/>
              <w:bottom w:val="nil"/>
              <w:right w:val="nil"/>
            </w:tcBorders>
          </w:tcPr>
          <w:p w:rsidR="00C61B21" w:rsidRDefault="00C61B21">
            <w:pPr>
              <w:pStyle w:val="ConsPlusNormal"/>
            </w:pPr>
          </w:p>
        </w:tc>
        <w:tc>
          <w:tcPr>
            <w:tcW w:w="1553"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531"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2214" w:type="dxa"/>
            <w:tcBorders>
              <w:top w:val="nil"/>
              <w:left w:val="nil"/>
              <w:bottom w:val="single" w:sz="4" w:space="0" w:color="auto"/>
              <w:right w:val="nil"/>
            </w:tcBorders>
          </w:tcPr>
          <w:p w:rsidR="00C61B21" w:rsidRDefault="00C61B21">
            <w:pPr>
              <w:pStyle w:val="ConsPlusNormal"/>
              <w:jc w:val="center"/>
            </w:pPr>
          </w:p>
        </w:tc>
      </w:tr>
      <w:tr w:rsidR="00C61B21">
        <w:tc>
          <w:tcPr>
            <w:tcW w:w="2678" w:type="dxa"/>
            <w:tcBorders>
              <w:top w:val="nil"/>
              <w:left w:val="nil"/>
              <w:bottom w:val="nil"/>
              <w:right w:val="nil"/>
            </w:tcBorders>
          </w:tcPr>
          <w:p w:rsidR="00C61B21" w:rsidRDefault="00C61B21">
            <w:pPr>
              <w:pStyle w:val="ConsPlusNormal"/>
            </w:pPr>
          </w:p>
        </w:tc>
        <w:tc>
          <w:tcPr>
            <w:tcW w:w="389" w:type="dxa"/>
            <w:tcBorders>
              <w:top w:val="nil"/>
              <w:left w:val="nil"/>
              <w:bottom w:val="nil"/>
              <w:right w:val="nil"/>
            </w:tcBorders>
          </w:tcPr>
          <w:p w:rsidR="00C61B21" w:rsidRDefault="00C61B21">
            <w:pPr>
              <w:pStyle w:val="ConsPlusNormal"/>
            </w:pPr>
          </w:p>
        </w:tc>
        <w:tc>
          <w:tcPr>
            <w:tcW w:w="1553"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531"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2214" w:type="dxa"/>
            <w:tcBorders>
              <w:top w:val="single" w:sz="4" w:space="0" w:color="auto"/>
              <w:left w:val="nil"/>
              <w:bottom w:val="nil"/>
              <w:right w:val="nil"/>
            </w:tcBorders>
          </w:tcPr>
          <w:p w:rsidR="00C61B21" w:rsidRDefault="00C61B21">
            <w:pPr>
              <w:pStyle w:val="ConsPlusNormal"/>
              <w:jc w:val="center"/>
            </w:pPr>
            <w:r>
              <w:t>(расшифровка подписи)</w:t>
            </w:r>
          </w:p>
        </w:tc>
      </w:tr>
      <w:tr w:rsidR="00C61B21">
        <w:tc>
          <w:tcPr>
            <w:tcW w:w="2678" w:type="dxa"/>
            <w:tcBorders>
              <w:top w:val="nil"/>
              <w:left w:val="nil"/>
              <w:bottom w:val="nil"/>
              <w:right w:val="nil"/>
            </w:tcBorders>
          </w:tcPr>
          <w:p w:rsidR="00C61B21" w:rsidRDefault="00C61B21">
            <w:pPr>
              <w:pStyle w:val="ConsPlusNormal"/>
            </w:pPr>
            <w:r>
              <w:t>"__" ________ 20__ г.</w:t>
            </w:r>
          </w:p>
        </w:tc>
        <w:tc>
          <w:tcPr>
            <w:tcW w:w="389" w:type="dxa"/>
            <w:tcBorders>
              <w:top w:val="nil"/>
              <w:left w:val="nil"/>
              <w:bottom w:val="nil"/>
              <w:right w:val="nil"/>
            </w:tcBorders>
          </w:tcPr>
          <w:p w:rsidR="00C61B21" w:rsidRDefault="00C61B21">
            <w:pPr>
              <w:pStyle w:val="ConsPlusNormal"/>
            </w:pPr>
          </w:p>
        </w:tc>
        <w:tc>
          <w:tcPr>
            <w:tcW w:w="1553"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531"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2214" w:type="dxa"/>
            <w:tcBorders>
              <w:top w:val="nil"/>
              <w:left w:val="nil"/>
              <w:bottom w:val="nil"/>
              <w:right w:val="nil"/>
            </w:tcBorders>
          </w:tcPr>
          <w:p w:rsidR="00C61B21" w:rsidRDefault="00C61B21">
            <w:pPr>
              <w:pStyle w:val="ConsPlusNormal"/>
              <w:jc w:val="center"/>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30"/>
      </w:tblGrid>
      <w:tr w:rsidR="00C61B21">
        <w:tc>
          <w:tcPr>
            <w:tcW w:w="9030" w:type="dxa"/>
            <w:tcBorders>
              <w:top w:val="nil"/>
              <w:left w:val="nil"/>
              <w:bottom w:val="nil"/>
              <w:right w:val="nil"/>
            </w:tcBorders>
          </w:tcPr>
          <w:p w:rsidR="00C61B21" w:rsidRDefault="00C61B21">
            <w:pPr>
              <w:pStyle w:val="ConsPlusNormal"/>
              <w:jc w:val="center"/>
            </w:pPr>
            <w:r>
              <w:t>Отметка территориального органа Федерального казначейства</w:t>
            </w:r>
          </w:p>
        </w:tc>
      </w:tr>
    </w:tbl>
    <w:p w:rsidR="00C61B21" w:rsidRDefault="00C61B21">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60"/>
        <w:gridCol w:w="3898"/>
      </w:tblGrid>
      <w:tr w:rsidR="00C61B21">
        <w:tc>
          <w:tcPr>
            <w:tcW w:w="5160" w:type="dxa"/>
            <w:tcBorders>
              <w:top w:val="nil"/>
              <w:left w:val="nil"/>
              <w:bottom w:val="nil"/>
            </w:tcBorders>
            <w:vAlign w:val="bottom"/>
          </w:tcPr>
          <w:p w:rsidR="00C61B21" w:rsidRDefault="00C61B21">
            <w:pPr>
              <w:pStyle w:val="ConsPlusNormal"/>
            </w:pPr>
            <w:r>
              <w:t>о резервировании лицевого счета</w:t>
            </w:r>
          </w:p>
        </w:tc>
        <w:tc>
          <w:tcPr>
            <w:tcW w:w="3898" w:type="dxa"/>
            <w:tcBorders>
              <w:top w:val="single" w:sz="4" w:space="0" w:color="auto"/>
              <w:bottom w:val="single" w:sz="4" w:space="0" w:color="auto"/>
            </w:tcBorders>
          </w:tcPr>
          <w:p w:rsidR="00C61B21" w:rsidRDefault="00C61B21">
            <w:pPr>
              <w:pStyle w:val="ConsPlusNormal"/>
            </w:pPr>
          </w:p>
        </w:tc>
      </w:tr>
      <w:tr w:rsidR="00C61B21">
        <w:tblPrEx>
          <w:tblBorders>
            <w:right w:val="nil"/>
          </w:tblBorders>
        </w:tblPrEx>
        <w:tc>
          <w:tcPr>
            <w:tcW w:w="9058" w:type="dxa"/>
            <w:gridSpan w:val="2"/>
            <w:tcBorders>
              <w:top w:val="nil"/>
              <w:left w:val="nil"/>
              <w:bottom w:val="nil"/>
              <w:right w:val="nil"/>
            </w:tcBorders>
          </w:tcPr>
          <w:p w:rsidR="00C61B21" w:rsidRDefault="00C61B21">
            <w:pPr>
              <w:pStyle w:val="ConsPlusNormal"/>
            </w:pPr>
          </w:p>
        </w:tc>
      </w:tr>
      <w:tr w:rsidR="00C61B21">
        <w:tc>
          <w:tcPr>
            <w:tcW w:w="5160" w:type="dxa"/>
            <w:tcBorders>
              <w:top w:val="nil"/>
              <w:left w:val="nil"/>
              <w:bottom w:val="nil"/>
            </w:tcBorders>
            <w:vAlign w:val="bottom"/>
          </w:tcPr>
          <w:p w:rsidR="00C61B21" w:rsidRDefault="00C61B21">
            <w:pPr>
              <w:pStyle w:val="ConsPlusNormal"/>
            </w:pPr>
            <w:r>
              <w:t>о закрытии лицевого счета</w:t>
            </w:r>
          </w:p>
        </w:tc>
        <w:tc>
          <w:tcPr>
            <w:tcW w:w="3898" w:type="dxa"/>
            <w:tcBorders>
              <w:top w:val="single" w:sz="4" w:space="0" w:color="auto"/>
              <w:bottom w:val="single" w:sz="4" w:space="0" w:color="auto"/>
            </w:tcBorders>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1685"/>
        <w:gridCol w:w="340"/>
        <w:gridCol w:w="1115"/>
      </w:tblGrid>
      <w:tr w:rsidR="00C61B21">
        <w:tc>
          <w:tcPr>
            <w:tcW w:w="2070" w:type="dxa"/>
            <w:tcBorders>
              <w:top w:val="nil"/>
              <w:left w:val="nil"/>
              <w:bottom w:val="nil"/>
              <w:right w:val="nil"/>
            </w:tcBorders>
            <w:vAlign w:val="bottom"/>
          </w:tcPr>
          <w:p w:rsidR="00C61B21" w:rsidRDefault="00C61B21">
            <w:pPr>
              <w:pStyle w:val="ConsPlusNormal"/>
              <w:jc w:val="center"/>
            </w:pPr>
            <w:r>
              <w:t>Руководитель (уполномоченное лицо)</w:t>
            </w:r>
          </w:p>
        </w:tc>
        <w:tc>
          <w:tcPr>
            <w:tcW w:w="340" w:type="dxa"/>
            <w:tcBorders>
              <w:top w:val="nil"/>
              <w:left w:val="nil"/>
              <w:bottom w:val="nil"/>
              <w:right w:val="nil"/>
            </w:tcBorders>
          </w:tcPr>
          <w:p w:rsidR="00C61B21" w:rsidRDefault="00C61B21">
            <w:pPr>
              <w:pStyle w:val="ConsPlusNormal"/>
            </w:pPr>
          </w:p>
        </w:tc>
        <w:tc>
          <w:tcPr>
            <w:tcW w:w="1469"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346"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685"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115" w:type="dxa"/>
            <w:tcBorders>
              <w:top w:val="nil"/>
              <w:left w:val="nil"/>
              <w:bottom w:val="nil"/>
              <w:right w:val="nil"/>
            </w:tcBorders>
          </w:tcPr>
          <w:p w:rsidR="00C61B21" w:rsidRDefault="00C61B21">
            <w:pPr>
              <w:pStyle w:val="ConsPlusNormal"/>
            </w:pPr>
          </w:p>
        </w:tc>
      </w:tr>
      <w:tr w:rsidR="00C61B21">
        <w:tc>
          <w:tcPr>
            <w:tcW w:w="2070" w:type="dxa"/>
            <w:tcBorders>
              <w:top w:val="nil"/>
              <w:left w:val="nil"/>
              <w:bottom w:val="nil"/>
              <w:right w:val="nil"/>
            </w:tcBorders>
            <w:vAlign w:val="bottom"/>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pPr>
          </w:p>
        </w:tc>
        <w:tc>
          <w:tcPr>
            <w:tcW w:w="1469"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6"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68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115" w:type="dxa"/>
            <w:tcBorders>
              <w:top w:val="nil"/>
              <w:left w:val="nil"/>
              <w:bottom w:val="nil"/>
              <w:right w:val="nil"/>
            </w:tcBorders>
          </w:tcPr>
          <w:p w:rsidR="00C61B21" w:rsidRDefault="00C61B21">
            <w:pPr>
              <w:pStyle w:val="ConsPlusNormal"/>
              <w:jc w:val="center"/>
            </w:pPr>
          </w:p>
        </w:tc>
      </w:tr>
      <w:tr w:rsidR="00C61B21">
        <w:tc>
          <w:tcPr>
            <w:tcW w:w="2070" w:type="dxa"/>
            <w:tcBorders>
              <w:top w:val="nil"/>
              <w:left w:val="nil"/>
              <w:bottom w:val="nil"/>
              <w:right w:val="nil"/>
            </w:tcBorders>
            <w:vAlign w:val="bottom"/>
          </w:tcPr>
          <w:p w:rsidR="00C61B21" w:rsidRDefault="00C61B21">
            <w:pPr>
              <w:pStyle w:val="ConsPlusNormal"/>
              <w:jc w:val="center"/>
            </w:pPr>
            <w:r>
              <w:t>Главный бухгалтер (уполномоченное лицо)</w:t>
            </w:r>
          </w:p>
        </w:tc>
        <w:tc>
          <w:tcPr>
            <w:tcW w:w="340" w:type="dxa"/>
            <w:tcBorders>
              <w:top w:val="nil"/>
              <w:left w:val="nil"/>
              <w:bottom w:val="nil"/>
              <w:right w:val="nil"/>
            </w:tcBorders>
          </w:tcPr>
          <w:p w:rsidR="00C61B21" w:rsidRDefault="00C61B21">
            <w:pPr>
              <w:pStyle w:val="ConsPlusNormal"/>
            </w:pPr>
          </w:p>
        </w:tc>
        <w:tc>
          <w:tcPr>
            <w:tcW w:w="1469"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46"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8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15" w:type="dxa"/>
            <w:tcBorders>
              <w:top w:val="nil"/>
              <w:left w:val="nil"/>
              <w:bottom w:val="nil"/>
              <w:right w:val="nil"/>
            </w:tcBorders>
          </w:tcPr>
          <w:p w:rsidR="00C61B21" w:rsidRDefault="00C61B21">
            <w:pPr>
              <w:pStyle w:val="ConsPlusNormal"/>
              <w:jc w:val="center"/>
            </w:pPr>
          </w:p>
        </w:tc>
      </w:tr>
      <w:tr w:rsidR="00C61B21">
        <w:tc>
          <w:tcPr>
            <w:tcW w:w="2070"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pPr>
          </w:p>
        </w:tc>
        <w:tc>
          <w:tcPr>
            <w:tcW w:w="1469"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6"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68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115" w:type="dxa"/>
            <w:tcBorders>
              <w:top w:val="nil"/>
              <w:left w:val="nil"/>
              <w:bottom w:val="nil"/>
              <w:right w:val="nil"/>
            </w:tcBorders>
          </w:tcPr>
          <w:p w:rsidR="00C61B21" w:rsidRDefault="00C61B21">
            <w:pPr>
              <w:pStyle w:val="ConsPlusNormal"/>
              <w:jc w:val="center"/>
            </w:pPr>
          </w:p>
        </w:tc>
      </w:tr>
      <w:tr w:rsidR="00C61B21">
        <w:tc>
          <w:tcPr>
            <w:tcW w:w="2070" w:type="dxa"/>
            <w:vMerge w:val="restart"/>
            <w:tcBorders>
              <w:top w:val="nil"/>
              <w:left w:val="nil"/>
              <w:bottom w:val="nil"/>
              <w:right w:val="nil"/>
            </w:tcBorders>
          </w:tcPr>
          <w:p w:rsidR="00C61B21" w:rsidRDefault="00C61B21">
            <w:pPr>
              <w:pStyle w:val="ConsPlusNormal"/>
              <w:jc w:val="center"/>
            </w:pPr>
            <w:r>
              <w:t>Ответственный исполнитель</w:t>
            </w:r>
          </w:p>
        </w:tc>
        <w:tc>
          <w:tcPr>
            <w:tcW w:w="340" w:type="dxa"/>
            <w:tcBorders>
              <w:top w:val="nil"/>
              <w:left w:val="nil"/>
              <w:bottom w:val="nil"/>
              <w:right w:val="nil"/>
            </w:tcBorders>
          </w:tcPr>
          <w:p w:rsidR="00C61B21" w:rsidRDefault="00C61B21">
            <w:pPr>
              <w:pStyle w:val="ConsPlusNormal"/>
            </w:pPr>
          </w:p>
        </w:tc>
        <w:tc>
          <w:tcPr>
            <w:tcW w:w="1469"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46"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8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15" w:type="dxa"/>
            <w:tcBorders>
              <w:top w:val="nil"/>
              <w:left w:val="nil"/>
              <w:bottom w:val="single" w:sz="4" w:space="0" w:color="auto"/>
              <w:right w:val="nil"/>
            </w:tcBorders>
          </w:tcPr>
          <w:p w:rsidR="00C61B21" w:rsidRDefault="00C61B21">
            <w:pPr>
              <w:pStyle w:val="ConsPlusNormal"/>
              <w:jc w:val="center"/>
            </w:pPr>
          </w:p>
        </w:tc>
      </w:tr>
      <w:tr w:rsidR="00C61B21">
        <w:tc>
          <w:tcPr>
            <w:tcW w:w="2070"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469"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6"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68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115" w:type="dxa"/>
            <w:tcBorders>
              <w:top w:val="single" w:sz="4" w:space="0" w:color="auto"/>
              <w:left w:val="nil"/>
              <w:bottom w:val="nil"/>
              <w:right w:val="nil"/>
            </w:tcBorders>
          </w:tcPr>
          <w:p w:rsidR="00C61B21" w:rsidRDefault="00C61B21">
            <w:pPr>
              <w:pStyle w:val="ConsPlusNormal"/>
              <w:jc w:val="center"/>
            </w:pPr>
            <w:r>
              <w:t>(телефон)</w:t>
            </w:r>
          </w:p>
        </w:tc>
      </w:tr>
      <w:tr w:rsidR="00C61B21">
        <w:tc>
          <w:tcPr>
            <w:tcW w:w="3879" w:type="dxa"/>
            <w:gridSpan w:val="3"/>
            <w:tcBorders>
              <w:top w:val="nil"/>
              <w:left w:val="nil"/>
              <w:bottom w:val="nil"/>
              <w:right w:val="nil"/>
            </w:tcBorders>
          </w:tcPr>
          <w:p w:rsidR="00C61B21" w:rsidRDefault="00C61B21">
            <w:pPr>
              <w:pStyle w:val="ConsPlusNormal"/>
              <w:jc w:val="both"/>
            </w:pPr>
            <w:r>
              <w:lastRenderedPageBreak/>
              <w:t>"__" ________ 20__ г.</w:t>
            </w:r>
          </w:p>
        </w:tc>
        <w:tc>
          <w:tcPr>
            <w:tcW w:w="340" w:type="dxa"/>
            <w:tcBorders>
              <w:top w:val="nil"/>
              <w:left w:val="nil"/>
              <w:bottom w:val="nil"/>
              <w:right w:val="nil"/>
            </w:tcBorders>
          </w:tcPr>
          <w:p w:rsidR="00C61B21" w:rsidRDefault="00C61B21">
            <w:pPr>
              <w:pStyle w:val="ConsPlusNormal"/>
              <w:jc w:val="center"/>
            </w:pPr>
          </w:p>
        </w:tc>
        <w:tc>
          <w:tcPr>
            <w:tcW w:w="1346"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8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15" w:type="dxa"/>
            <w:tcBorders>
              <w:top w:val="nil"/>
              <w:left w:val="nil"/>
              <w:bottom w:val="nil"/>
              <w:right w:val="nil"/>
            </w:tcBorders>
          </w:tcPr>
          <w:p w:rsidR="00C61B21" w:rsidRDefault="00C61B21">
            <w:pPr>
              <w:pStyle w:val="ConsPlusNormal"/>
              <w:jc w:val="center"/>
            </w:pPr>
          </w:p>
        </w:tc>
      </w:tr>
    </w:tbl>
    <w:p w:rsidR="00C61B21" w:rsidRDefault="00C61B21">
      <w:pPr>
        <w:pStyle w:val="ConsPlusNormal"/>
        <w:ind w:firstLine="540"/>
        <w:jc w:val="both"/>
      </w:pPr>
    </w:p>
    <w:p w:rsidR="00C61B21" w:rsidRDefault="00C61B21">
      <w:pPr>
        <w:pStyle w:val="ConsPlusNormal"/>
        <w:ind w:firstLine="540"/>
        <w:jc w:val="both"/>
      </w:pPr>
      <w:r>
        <w:t>--------------------------------</w:t>
      </w:r>
    </w:p>
    <w:p w:rsidR="00C61B21" w:rsidRDefault="00C61B21">
      <w:pPr>
        <w:pStyle w:val="ConsPlusNormal"/>
        <w:spacing w:before="220"/>
        <w:ind w:firstLine="540"/>
        <w:jc w:val="both"/>
      </w:pPr>
      <w:bookmarkStart w:id="20" w:name="P548"/>
      <w:bookmarkEnd w:id="20"/>
      <w:r>
        <w:t>&lt;1</w:t>
      </w:r>
      <w:proofErr w:type="gramStart"/>
      <w:r>
        <w:t>&gt; У</w:t>
      </w:r>
      <w:proofErr w:type="gramEnd"/>
      <w:r>
        <w:t>казывается при заполнении для резервирования лицевого счета.</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2</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Nonformat"/>
        <w:jc w:val="both"/>
      </w:pPr>
      <w:bookmarkStart w:id="21" w:name="P563"/>
      <w:bookmarkEnd w:id="21"/>
      <w:r>
        <w:t xml:space="preserve">                                 ПЕРЕЧЕНЬ</w:t>
      </w:r>
    </w:p>
    <w:p w:rsidR="00C61B21" w:rsidRDefault="00C61B21">
      <w:pPr>
        <w:pStyle w:val="ConsPlusNonformat"/>
        <w:jc w:val="both"/>
      </w:pPr>
      <w:r>
        <w:t xml:space="preserve">         участников казначейского сопровождения для резервирования</w:t>
      </w:r>
    </w:p>
    <w:p w:rsidR="00C61B21" w:rsidRDefault="00C61B21">
      <w:pPr>
        <w:pStyle w:val="ConsPlusNonformat"/>
        <w:jc w:val="both"/>
      </w:pPr>
      <w:r>
        <w:t xml:space="preserve">                 лицевых счетов в территориальных органах</w:t>
      </w:r>
    </w:p>
    <w:p w:rsidR="00C61B21" w:rsidRDefault="00C61B21">
      <w:pPr>
        <w:pStyle w:val="ConsPlusNonformat"/>
        <w:jc w:val="both"/>
      </w:pPr>
      <w:r>
        <w:t xml:space="preserve">                         Федерального казначейства</w:t>
      </w:r>
    </w:p>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020"/>
        <w:gridCol w:w="737"/>
        <w:gridCol w:w="1304"/>
        <w:gridCol w:w="340"/>
        <w:gridCol w:w="1871"/>
        <w:gridCol w:w="964"/>
      </w:tblGrid>
      <w:tr w:rsidR="00C61B21">
        <w:tc>
          <w:tcPr>
            <w:tcW w:w="2835" w:type="dxa"/>
            <w:tcBorders>
              <w:top w:val="nil"/>
              <w:left w:val="nil"/>
              <w:bottom w:val="nil"/>
              <w:right w:val="nil"/>
            </w:tcBorders>
          </w:tcPr>
          <w:p w:rsidR="00C61B21" w:rsidRDefault="00C61B21">
            <w:pPr>
              <w:pStyle w:val="ConsPlusNormal"/>
            </w:pPr>
          </w:p>
        </w:tc>
        <w:tc>
          <w:tcPr>
            <w:tcW w:w="3401" w:type="dxa"/>
            <w:gridSpan w:val="4"/>
            <w:tcBorders>
              <w:top w:val="nil"/>
              <w:left w:val="nil"/>
              <w:bottom w:val="nil"/>
              <w:right w:val="nil"/>
            </w:tcBorders>
          </w:tcPr>
          <w:p w:rsidR="00C61B21" w:rsidRDefault="00C61B21">
            <w:pPr>
              <w:pStyle w:val="ConsPlusNormal"/>
            </w:pPr>
          </w:p>
        </w:tc>
        <w:tc>
          <w:tcPr>
            <w:tcW w:w="1871" w:type="dxa"/>
            <w:tcBorders>
              <w:top w:val="nil"/>
              <w:left w:val="nil"/>
              <w:bottom w:val="nil"/>
              <w:right w:val="single" w:sz="4" w:space="0" w:color="auto"/>
            </w:tcBorders>
          </w:tcPr>
          <w:p w:rsidR="00C61B21" w:rsidRDefault="00C61B21">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C61B21" w:rsidRDefault="00C61B21">
            <w:pPr>
              <w:pStyle w:val="ConsPlusNormal"/>
              <w:jc w:val="center"/>
            </w:pPr>
            <w:r>
              <w:t>КОДЫ</w:t>
            </w:r>
          </w:p>
        </w:tc>
      </w:tr>
      <w:tr w:rsidR="00C61B21">
        <w:tc>
          <w:tcPr>
            <w:tcW w:w="2835" w:type="dxa"/>
            <w:tcBorders>
              <w:top w:val="nil"/>
              <w:left w:val="nil"/>
              <w:bottom w:val="nil"/>
              <w:right w:val="nil"/>
            </w:tcBorders>
          </w:tcPr>
          <w:p w:rsidR="00C61B21" w:rsidRDefault="00C61B21">
            <w:pPr>
              <w:pStyle w:val="ConsPlusNormal"/>
            </w:pPr>
          </w:p>
        </w:tc>
        <w:tc>
          <w:tcPr>
            <w:tcW w:w="3401" w:type="dxa"/>
            <w:gridSpan w:val="4"/>
            <w:tcBorders>
              <w:top w:val="nil"/>
              <w:left w:val="nil"/>
              <w:bottom w:val="nil"/>
              <w:right w:val="nil"/>
            </w:tcBorders>
          </w:tcPr>
          <w:p w:rsidR="00C61B21" w:rsidRDefault="00C61B21">
            <w:pPr>
              <w:pStyle w:val="ConsPlusNormal"/>
            </w:pPr>
          </w:p>
        </w:tc>
        <w:tc>
          <w:tcPr>
            <w:tcW w:w="1871" w:type="dxa"/>
            <w:tcBorders>
              <w:top w:val="nil"/>
              <w:left w:val="nil"/>
              <w:bottom w:val="nil"/>
              <w:right w:val="single" w:sz="4" w:space="0" w:color="auto"/>
            </w:tcBorders>
            <w:vAlign w:val="bottom"/>
          </w:tcPr>
          <w:p w:rsidR="00C61B21" w:rsidRDefault="00C61B21">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jc w:val="center"/>
            </w:pPr>
            <w:r>
              <w:t>0531369</w:t>
            </w:r>
          </w:p>
        </w:tc>
      </w:tr>
      <w:tr w:rsidR="00C61B21">
        <w:tc>
          <w:tcPr>
            <w:tcW w:w="2835" w:type="dxa"/>
            <w:tcBorders>
              <w:top w:val="nil"/>
              <w:left w:val="nil"/>
              <w:bottom w:val="nil"/>
              <w:right w:val="nil"/>
            </w:tcBorders>
          </w:tcPr>
          <w:p w:rsidR="00C61B21" w:rsidRDefault="00C61B21">
            <w:pPr>
              <w:pStyle w:val="ConsPlusNormal"/>
            </w:pPr>
          </w:p>
        </w:tc>
        <w:tc>
          <w:tcPr>
            <w:tcW w:w="3401" w:type="dxa"/>
            <w:gridSpan w:val="4"/>
            <w:tcBorders>
              <w:top w:val="nil"/>
              <w:left w:val="nil"/>
              <w:bottom w:val="nil"/>
              <w:right w:val="nil"/>
            </w:tcBorders>
          </w:tcPr>
          <w:p w:rsidR="00C61B21" w:rsidRDefault="00C61B21">
            <w:pPr>
              <w:pStyle w:val="ConsPlusNormal"/>
              <w:jc w:val="center"/>
            </w:pPr>
            <w:r>
              <w:t>от "__" ___________ 20__ г.</w:t>
            </w:r>
          </w:p>
        </w:tc>
        <w:tc>
          <w:tcPr>
            <w:tcW w:w="1871" w:type="dxa"/>
            <w:tcBorders>
              <w:top w:val="nil"/>
              <w:left w:val="nil"/>
              <w:bottom w:val="nil"/>
              <w:right w:val="single" w:sz="4" w:space="0" w:color="auto"/>
            </w:tcBorders>
            <w:vAlign w:val="bottom"/>
          </w:tcPr>
          <w:p w:rsidR="00C61B21" w:rsidRDefault="00C61B21">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835" w:type="dxa"/>
            <w:tcBorders>
              <w:top w:val="nil"/>
              <w:left w:val="nil"/>
              <w:bottom w:val="nil"/>
              <w:right w:val="nil"/>
            </w:tcBorders>
          </w:tcPr>
          <w:p w:rsidR="00C61B21" w:rsidRDefault="00C61B21">
            <w:pPr>
              <w:pStyle w:val="ConsPlusNormal"/>
            </w:pPr>
            <w:r>
              <w:t>Наименование бюджета</w:t>
            </w:r>
          </w:p>
        </w:tc>
        <w:tc>
          <w:tcPr>
            <w:tcW w:w="3401" w:type="dxa"/>
            <w:gridSpan w:val="4"/>
            <w:tcBorders>
              <w:top w:val="nil"/>
              <w:left w:val="nil"/>
              <w:bottom w:val="single" w:sz="4" w:space="0" w:color="auto"/>
              <w:right w:val="nil"/>
            </w:tcBorders>
          </w:tcPr>
          <w:p w:rsidR="00C61B21" w:rsidRDefault="00C61B21">
            <w:pPr>
              <w:pStyle w:val="ConsPlusNormal"/>
            </w:pPr>
          </w:p>
        </w:tc>
        <w:tc>
          <w:tcPr>
            <w:tcW w:w="1871" w:type="dxa"/>
            <w:tcBorders>
              <w:top w:val="nil"/>
              <w:left w:val="nil"/>
              <w:bottom w:val="nil"/>
              <w:right w:val="single" w:sz="4" w:space="0" w:color="auto"/>
            </w:tcBorders>
            <w:vAlign w:val="bottom"/>
          </w:tcPr>
          <w:p w:rsidR="00C61B21" w:rsidRDefault="00C61B21">
            <w:pPr>
              <w:pStyle w:val="ConsPlusNormal"/>
              <w:jc w:val="right"/>
            </w:pPr>
            <w:r>
              <w:t xml:space="preserve">по </w:t>
            </w:r>
            <w:hyperlink r:id="rId138">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r w:rsidR="00C61B21">
        <w:tc>
          <w:tcPr>
            <w:tcW w:w="2835" w:type="dxa"/>
            <w:tcBorders>
              <w:top w:val="nil"/>
              <w:left w:val="nil"/>
              <w:bottom w:val="nil"/>
              <w:right w:val="nil"/>
            </w:tcBorders>
          </w:tcPr>
          <w:p w:rsidR="00C61B21" w:rsidRDefault="00C61B21">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C61B21" w:rsidRDefault="00C61B21">
            <w:pPr>
              <w:pStyle w:val="ConsPlusNormal"/>
            </w:pPr>
          </w:p>
        </w:tc>
        <w:tc>
          <w:tcPr>
            <w:tcW w:w="1871" w:type="dxa"/>
            <w:vMerge w:val="restart"/>
            <w:tcBorders>
              <w:top w:val="nil"/>
              <w:left w:val="nil"/>
              <w:bottom w:val="nil"/>
              <w:right w:val="single" w:sz="4" w:space="0" w:color="auto"/>
            </w:tcBorders>
          </w:tcPr>
          <w:p w:rsidR="00C61B21" w:rsidRDefault="00C61B21">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835" w:type="dxa"/>
            <w:tcBorders>
              <w:top w:val="nil"/>
              <w:left w:val="nil"/>
              <w:bottom w:val="nil"/>
              <w:right w:val="nil"/>
            </w:tcBorders>
          </w:tcPr>
          <w:p w:rsidR="00C61B21" w:rsidRDefault="00C61B21">
            <w:pPr>
              <w:pStyle w:val="ConsPlusNormal"/>
            </w:pPr>
          </w:p>
        </w:tc>
        <w:tc>
          <w:tcPr>
            <w:tcW w:w="3401" w:type="dxa"/>
            <w:gridSpan w:val="4"/>
            <w:tcBorders>
              <w:top w:val="single" w:sz="4" w:space="0" w:color="auto"/>
              <w:left w:val="nil"/>
              <w:bottom w:val="nil"/>
              <w:right w:val="nil"/>
            </w:tcBorders>
          </w:tcPr>
          <w:p w:rsidR="00C61B21" w:rsidRDefault="00C61B21">
            <w:pPr>
              <w:pStyle w:val="ConsPlusNormal"/>
            </w:pPr>
          </w:p>
        </w:tc>
        <w:tc>
          <w:tcPr>
            <w:tcW w:w="1871" w:type="dxa"/>
            <w:vMerge/>
            <w:tcBorders>
              <w:top w:val="nil"/>
              <w:left w:val="nil"/>
              <w:bottom w:val="nil"/>
              <w:right w:val="single" w:sz="4" w:space="0" w:color="auto"/>
            </w:tcBorders>
          </w:tcPr>
          <w:p w:rsidR="00C61B21" w:rsidRDefault="00C61B21">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835" w:type="dxa"/>
            <w:tcBorders>
              <w:top w:val="nil"/>
              <w:left w:val="nil"/>
              <w:bottom w:val="nil"/>
              <w:right w:val="nil"/>
            </w:tcBorders>
          </w:tcPr>
          <w:p w:rsidR="00C61B21" w:rsidRDefault="00C61B21">
            <w:pPr>
              <w:pStyle w:val="ConsPlusNormal"/>
            </w:pPr>
          </w:p>
        </w:tc>
        <w:tc>
          <w:tcPr>
            <w:tcW w:w="1020" w:type="dxa"/>
            <w:tcBorders>
              <w:top w:val="nil"/>
              <w:left w:val="nil"/>
              <w:bottom w:val="nil"/>
              <w:right w:val="nil"/>
            </w:tcBorders>
          </w:tcPr>
          <w:p w:rsidR="00C61B21" w:rsidRDefault="00C61B21">
            <w:pPr>
              <w:pStyle w:val="ConsPlusNormal"/>
            </w:pPr>
          </w:p>
        </w:tc>
        <w:tc>
          <w:tcPr>
            <w:tcW w:w="737" w:type="dxa"/>
            <w:tcBorders>
              <w:top w:val="nil"/>
              <w:left w:val="nil"/>
              <w:bottom w:val="nil"/>
              <w:right w:val="single" w:sz="4" w:space="0" w:color="auto"/>
            </w:tcBorders>
          </w:tcPr>
          <w:p w:rsidR="00C61B21" w:rsidRDefault="00C61B21">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c>
          <w:tcPr>
            <w:tcW w:w="340" w:type="dxa"/>
            <w:tcBorders>
              <w:top w:val="nil"/>
              <w:left w:val="single" w:sz="4" w:space="0" w:color="auto"/>
              <w:bottom w:val="nil"/>
              <w:right w:val="nil"/>
            </w:tcBorders>
          </w:tcPr>
          <w:p w:rsidR="00C61B21" w:rsidRDefault="00C61B21">
            <w:pPr>
              <w:pStyle w:val="ConsPlusNormal"/>
            </w:pPr>
          </w:p>
        </w:tc>
        <w:tc>
          <w:tcPr>
            <w:tcW w:w="1871" w:type="dxa"/>
            <w:tcBorders>
              <w:top w:val="nil"/>
              <w:left w:val="nil"/>
              <w:bottom w:val="nil"/>
              <w:right w:val="single" w:sz="4" w:space="0" w:color="auto"/>
            </w:tcBorders>
            <w:vAlign w:val="bottom"/>
          </w:tcPr>
          <w:p w:rsidR="00C61B21" w:rsidRDefault="00C61B21">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C61B21" w:rsidRDefault="00C61B21">
            <w:pPr>
              <w:pStyle w:val="ConsPlusNormal"/>
            </w:pPr>
          </w:p>
        </w:tc>
      </w:tr>
    </w:tbl>
    <w:p w:rsidR="00C61B21" w:rsidRDefault="00C61B2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1303"/>
        <w:gridCol w:w="1303"/>
        <w:gridCol w:w="1305"/>
        <w:gridCol w:w="2948"/>
      </w:tblGrid>
      <w:tr w:rsidR="00C61B21">
        <w:tc>
          <w:tcPr>
            <w:tcW w:w="510" w:type="dxa"/>
            <w:vMerge w:val="restart"/>
            <w:tcBorders>
              <w:left w:val="nil"/>
            </w:tcBorders>
          </w:tcPr>
          <w:p w:rsidR="00C61B21" w:rsidRDefault="00C61B21">
            <w:pPr>
              <w:pStyle w:val="ConsPlusNormal"/>
              <w:jc w:val="center"/>
            </w:pPr>
            <w:r>
              <w:t xml:space="preserve">N </w:t>
            </w:r>
            <w:proofErr w:type="gramStart"/>
            <w:r>
              <w:t>п</w:t>
            </w:r>
            <w:proofErr w:type="gramEnd"/>
            <w:r>
              <w:t>/п</w:t>
            </w:r>
          </w:p>
        </w:tc>
        <w:tc>
          <w:tcPr>
            <w:tcW w:w="5612" w:type="dxa"/>
            <w:gridSpan w:val="4"/>
          </w:tcPr>
          <w:p w:rsidR="00C61B21" w:rsidRDefault="00C61B21">
            <w:pPr>
              <w:pStyle w:val="ConsPlusNormal"/>
              <w:jc w:val="center"/>
            </w:pPr>
            <w:r>
              <w:t>Участник казначейского сопровождения</w:t>
            </w:r>
          </w:p>
        </w:tc>
        <w:tc>
          <w:tcPr>
            <w:tcW w:w="2948" w:type="dxa"/>
            <w:vMerge w:val="restart"/>
            <w:tcBorders>
              <w:right w:val="nil"/>
            </w:tcBorders>
          </w:tcPr>
          <w:p w:rsidR="00C61B21" w:rsidRDefault="00C61B21">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C61B21">
        <w:tc>
          <w:tcPr>
            <w:tcW w:w="510" w:type="dxa"/>
            <w:vMerge/>
            <w:tcBorders>
              <w:left w:val="nil"/>
            </w:tcBorders>
          </w:tcPr>
          <w:p w:rsidR="00C61B21" w:rsidRDefault="00C61B21">
            <w:pPr>
              <w:pStyle w:val="ConsPlusNormal"/>
            </w:pPr>
          </w:p>
        </w:tc>
        <w:tc>
          <w:tcPr>
            <w:tcW w:w="1701" w:type="dxa"/>
          </w:tcPr>
          <w:p w:rsidR="00C61B21" w:rsidRDefault="00C61B21">
            <w:pPr>
              <w:pStyle w:val="ConsPlusNormal"/>
              <w:jc w:val="center"/>
            </w:pPr>
            <w:r>
              <w:t>Наименование</w:t>
            </w:r>
          </w:p>
        </w:tc>
        <w:tc>
          <w:tcPr>
            <w:tcW w:w="1303" w:type="dxa"/>
          </w:tcPr>
          <w:p w:rsidR="00C61B21" w:rsidRDefault="00C61B21">
            <w:pPr>
              <w:pStyle w:val="ConsPlusNormal"/>
              <w:jc w:val="center"/>
            </w:pPr>
            <w:r>
              <w:t>ИНН</w:t>
            </w:r>
          </w:p>
        </w:tc>
        <w:tc>
          <w:tcPr>
            <w:tcW w:w="1303" w:type="dxa"/>
          </w:tcPr>
          <w:p w:rsidR="00C61B21" w:rsidRDefault="00C61B21">
            <w:pPr>
              <w:pStyle w:val="ConsPlusNormal"/>
              <w:jc w:val="center"/>
            </w:pPr>
            <w:r>
              <w:t>КПП</w:t>
            </w:r>
          </w:p>
        </w:tc>
        <w:tc>
          <w:tcPr>
            <w:tcW w:w="1305" w:type="dxa"/>
          </w:tcPr>
          <w:p w:rsidR="00C61B21" w:rsidRDefault="00C61B21">
            <w:pPr>
              <w:pStyle w:val="ConsPlusNormal"/>
              <w:jc w:val="center"/>
            </w:pPr>
            <w:r>
              <w:t>Адрес</w:t>
            </w:r>
          </w:p>
        </w:tc>
        <w:tc>
          <w:tcPr>
            <w:tcW w:w="2948" w:type="dxa"/>
            <w:vMerge/>
            <w:tcBorders>
              <w:right w:val="nil"/>
            </w:tcBorders>
          </w:tcPr>
          <w:p w:rsidR="00C61B21" w:rsidRDefault="00C61B21">
            <w:pPr>
              <w:pStyle w:val="ConsPlusNormal"/>
            </w:pPr>
          </w:p>
        </w:tc>
      </w:tr>
      <w:tr w:rsidR="00C61B21">
        <w:tc>
          <w:tcPr>
            <w:tcW w:w="510" w:type="dxa"/>
            <w:tcBorders>
              <w:left w:val="nil"/>
            </w:tcBorders>
          </w:tcPr>
          <w:p w:rsidR="00C61B21" w:rsidRDefault="00C61B21">
            <w:pPr>
              <w:pStyle w:val="ConsPlusNormal"/>
              <w:jc w:val="center"/>
            </w:pPr>
            <w:r>
              <w:t>1</w:t>
            </w:r>
          </w:p>
        </w:tc>
        <w:tc>
          <w:tcPr>
            <w:tcW w:w="1701" w:type="dxa"/>
          </w:tcPr>
          <w:p w:rsidR="00C61B21" w:rsidRDefault="00C61B21">
            <w:pPr>
              <w:pStyle w:val="ConsPlusNormal"/>
              <w:jc w:val="center"/>
            </w:pPr>
            <w:r>
              <w:t>2</w:t>
            </w:r>
          </w:p>
        </w:tc>
        <w:tc>
          <w:tcPr>
            <w:tcW w:w="1303" w:type="dxa"/>
          </w:tcPr>
          <w:p w:rsidR="00C61B21" w:rsidRDefault="00C61B21">
            <w:pPr>
              <w:pStyle w:val="ConsPlusNormal"/>
              <w:jc w:val="center"/>
            </w:pPr>
            <w:r>
              <w:t>3</w:t>
            </w:r>
          </w:p>
        </w:tc>
        <w:tc>
          <w:tcPr>
            <w:tcW w:w="1303" w:type="dxa"/>
          </w:tcPr>
          <w:p w:rsidR="00C61B21" w:rsidRDefault="00C61B21">
            <w:pPr>
              <w:pStyle w:val="ConsPlusNormal"/>
              <w:jc w:val="center"/>
            </w:pPr>
            <w:r>
              <w:t>4</w:t>
            </w:r>
          </w:p>
        </w:tc>
        <w:tc>
          <w:tcPr>
            <w:tcW w:w="1305" w:type="dxa"/>
          </w:tcPr>
          <w:p w:rsidR="00C61B21" w:rsidRDefault="00C61B21">
            <w:pPr>
              <w:pStyle w:val="ConsPlusNormal"/>
              <w:jc w:val="center"/>
            </w:pPr>
            <w:r>
              <w:t>5</w:t>
            </w:r>
          </w:p>
        </w:tc>
        <w:tc>
          <w:tcPr>
            <w:tcW w:w="2948" w:type="dxa"/>
            <w:tcBorders>
              <w:right w:val="nil"/>
            </w:tcBorders>
          </w:tcPr>
          <w:p w:rsidR="00C61B21" w:rsidRDefault="00C61B21">
            <w:pPr>
              <w:pStyle w:val="ConsPlusNormal"/>
              <w:jc w:val="center"/>
            </w:pPr>
            <w:r>
              <w:t>6</w:t>
            </w:r>
          </w:p>
        </w:tc>
      </w:tr>
      <w:tr w:rsidR="00C61B21">
        <w:tblPrEx>
          <w:tblBorders>
            <w:right w:val="single" w:sz="4" w:space="0" w:color="auto"/>
          </w:tblBorders>
        </w:tblPrEx>
        <w:tc>
          <w:tcPr>
            <w:tcW w:w="510" w:type="dxa"/>
            <w:tcBorders>
              <w:left w:val="nil"/>
            </w:tcBorders>
            <w:vAlign w:val="center"/>
          </w:tcPr>
          <w:p w:rsidR="00C61B21" w:rsidRDefault="00C61B21">
            <w:pPr>
              <w:pStyle w:val="ConsPlusNormal"/>
              <w:jc w:val="center"/>
            </w:pPr>
            <w:r>
              <w:t>1</w:t>
            </w:r>
          </w:p>
        </w:tc>
        <w:tc>
          <w:tcPr>
            <w:tcW w:w="1701" w:type="dxa"/>
          </w:tcPr>
          <w:p w:rsidR="00C61B21" w:rsidRDefault="00C61B21">
            <w:pPr>
              <w:pStyle w:val="ConsPlusNormal"/>
            </w:pPr>
          </w:p>
        </w:tc>
        <w:tc>
          <w:tcPr>
            <w:tcW w:w="1303" w:type="dxa"/>
          </w:tcPr>
          <w:p w:rsidR="00C61B21" w:rsidRDefault="00C61B21">
            <w:pPr>
              <w:pStyle w:val="ConsPlusNormal"/>
            </w:pPr>
          </w:p>
        </w:tc>
        <w:tc>
          <w:tcPr>
            <w:tcW w:w="1303" w:type="dxa"/>
          </w:tcPr>
          <w:p w:rsidR="00C61B21" w:rsidRDefault="00C61B21">
            <w:pPr>
              <w:pStyle w:val="ConsPlusNormal"/>
            </w:pPr>
          </w:p>
        </w:tc>
        <w:tc>
          <w:tcPr>
            <w:tcW w:w="1305" w:type="dxa"/>
          </w:tcPr>
          <w:p w:rsidR="00C61B21" w:rsidRDefault="00C61B21">
            <w:pPr>
              <w:pStyle w:val="ConsPlusNormal"/>
            </w:pPr>
          </w:p>
        </w:tc>
        <w:tc>
          <w:tcPr>
            <w:tcW w:w="2948" w:type="dxa"/>
          </w:tcPr>
          <w:p w:rsidR="00C61B21" w:rsidRDefault="00C61B21">
            <w:pPr>
              <w:pStyle w:val="ConsPlusNormal"/>
            </w:pPr>
          </w:p>
        </w:tc>
      </w:tr>
      <w:tr w:rsidR="00C61B21">
        <w:tblPrEx>
          <w:tblBorders>
            <w:right w:val="single" w:sz="4" w:space="0" w:color="auto"/>
          </w:tblBorders>
        </w:tblPrEx>
        <w:tc>
          <w:tcPr>
            <w:tcW w:w="510" w:type="dxa"/>
            <w:tcBorders>
              <w:left w:val="nil"/>
            </w:tcBorders>
            <w:vAlign w:val="center"/>
          </w:tcPr>
          <w:p w:rsidR="00C61B21" w:rsidRDefault="00C61B21">
            <w:pPr>
              <w:pStyle w:val="ConsPlusNormal"/>
              <w:jc w:val="center"/>
            </w:pPr>
            <w:r>
              <w:t>2</w:t>
            </w:r>
          </w:p>
        </w:tc>
        <w:tc>
          <w:tcPr>
            <w:tcW w:w="1701" w:type="dxa"/>
          </w:tcPr>
          <w:p w:rsidR="00C61B21" w:rsidRDefault="00C61B21">
            <w:pPr>
              <w:pStyle w:val="ConsPlusNormal"/>
            </w:pPr>
          </w:p>
        </w:tc>
        <w:tc>
          <w:tcPr>
            <w:tcW w:w="1303" w:type="dxa"/>
          </w:tcPr>
          <w:p w:rsidR="00C61B21" w:rsidRDefault="00C61B21">
            <w:pPr>
              <w:pStyle w:val="ConsPlusNormal"/>
            </w:pPr>
          </w:p>
        </w:tc>
        <w:tc>
          <w:tcPr>
            <w:tcW w:w="1303" w:type="dxa"/>
          </w:tcPr>
          <w:p w:rsidR="00C61B21" w:rsidRDefault="00C61B21">
            <w:pPr>
              <w:pStyle w:val="ConsPlusNormal"/>
            </w:pPr>
          </w:p>
        </w:tc>
        <w:tc>
          <w:tcPr>
            <w:tcW w:w="1305" w:type="dxa"/>
          </w:tcPr>
          <w:p w:rsidR="00C61B21" w:rsidRDefault="00C61B21">
            <w:pPr>
              <w:pStyle w:val="ConsPlusNormal"/>
            </w:pPr>
          </w:p>
        </w:tc>
        <w:tc>
          <w:tcPr>
            <w:tcW w:w="2948" w:type="dxa"/>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r>
        <w:t>Руководитель</w:t>
      </w:r>
    </w:p>
    <w:p w:rsidR="00C61B21" w:rsidRDefault="00C61B21">
      <w:pPr>
        <w:pStyle w:val="ConsPlusNonformat"/>
        <w:jc w:val="both"/>
      </w:pPr>
      <w:r>
        <w:t>(уполномоченное лицо) ____________ _________ _____________________</w:t>
      </w:r>
    </w:p>
    <w:p w:rsidR="00C61B21" w:rsidRDefault="00C61B21">
      <w:pPr>
        <w:pStyle w:val="ConsPlusNonformat"/>
        <w:jc w:val="both"/>
      </w:pPr>
      <w:r>
        <w:t xml:space="preserve">                      (должность)  (подпись) (расшифровка подписи)</w:t>
      </w:r>
    </w:p>
    <w:p w:rsidR="00C61B21" w:rsidRDefault="00C61B21">
      <w:pPr>
        <w:pStyle w:val="ConsPlusNonformat"/>
        <w:jc w:val="both"/>
      </w:pPr>
    </w:p>
    <w:p w:rsidR="00C61B21" w:rsidRDefault="00C61B21">
      <w:pPr>
        <w:pStyle w:val="ConsPlusNonformat"/>
        <w:jc w:val="both"/>
      </w:pPr>
      <w:r>
        <w:t>Ответственный</w:t>
      </w:r>
    </w:p>
    <w:p w:rsidR="00C61B21" w:rsidRDefault="00C61B21">
      <w:pPr>
        <w:pStyle w:val="ConsPlusNonformat"/>
        <w:jc w:val="both"/>
      </w:pPr>
      <w:r>
        <w:lastRenderedPageBreak/>
        <w:t>исполнитель           ____________ _________ ____________________ _________</w:t>
      </w:r>
    </w:p>
    <w:p w:rsidR="00C61B21" w:rsidRDefault="00C61B21">
      <w:pPr>
        <w:pStyle w:val="ConsPlusNonformat"/>
        <w:jc w:val="both"/>
      </w:pPr>
      <w:r>
        <w:t xml:space="preserve">                      (должность)  (подпись) (фамилия и инициалы) (телефон)</w:t>
      </w:r>
    </w:p>
    <w:p w:rsidR="00C61B21" w:rsidRDefault="00C61B21">
      <w:pPr>
        <w:pStyle w:val="ConsPlusNonformat"/>
        <w:jc w:val="both"/>
      </w:pPr>
    </w:p>
    <w:p w:rsidR="00C61B21" w:rsidRDefault="00C61B21">
      <w:pPr>
        <w:pStyle w:val="ConsPlusNonformat"/>
        <w:jc w:val="both"/>
      </w:pPr>
      <w:r>
        <w:t>"__" __________ 20__ г.</w:t>
      </w:r>
    </w:p>
    <w:p w:rsidR="00C61B21" w:rsidRDefault="00C61B21">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7"/>
        <w:gridCol w:w="1134"/>
      </w:tblGrid>
      <w:tr w:rsidR="00C61B21">
        <w:tc>
          <w:tcPr>
            <w:tcW w:w="7937" w:type="dxa"/>
            <w:tcBorders>
              <w:top w:val="nil"/>
              <w:left w:val="nil"/>
              <w:bottom w:val="nil"/>
            </w:tcBorders>
          </w:tcPr>
          <w:p w:rsidR="00C61B21" w:rsidRDefault="00C61B21">
            <w:pPr>
              <w:pStyle w:val="ConsPlusNormal"/>
              <w:jc w:val="right"/>
            </w:pPr>
            <w:r>
              <w:t>Номер страницы</w:t>
            </w:r>
          </w:p>
        </w:tc>
        <w:tc>
          <w:tcPr>
            <w:tcW w:w="1134" w:type="dxa"/>
            <w:tcBorders>
              <w:top w:val="single" w:sz="4" w:space="0" w:color="auto"/>
              <w:bottom w:val="single" w:sz="4" w:space="0" w:color="auto"/>
            </w:tcBorders>
          </w:tcPr>
          <w:p w:rsidR="00C61B21" w:rsidRDefault="00C61B21">
            <w:pPr>
              <w:pStyle w:val="ConsPlusNormal"/>
            </w:pPr>
          </w:p>
        </w:tc>
      </w:tr>
      <w:tr w:rsidR="00C61B21">
        <w:tc>
          <w:tcPr>
            <w:tcW w:w="7937" w:type="dxa"/>
            <w:tcBorders>
              <w:top w:val="nil"/>
              <w:left w:val="nil"/>
              <w:bottom w:val="nil"/>
            </w:tcBorders>
          </w:tcPr>
          <w:p w:rsidR="00C61B21" w:rsidRDefault="00C61B21">
            <w:pPr>
              <w:pStyle w:val="ConsPlusNormal"/>
              <w:jc w:val="right"/>
            </w:pPr>
            <w:r>
              <w:t>Всего страниц</w:t>
            </w:r>
          </w:p>
        </w:tc>
        <w:tc>
          <w:tcPr>
            <w:tcW w:w="1134" w:type="dxa"/>
            <w:tcBorders>
              <w:top w:val="single" w:sz="4" w:space="0" w:color="auto"/>
              <w:bottom w:val="single" w:sz="4" w:space="0" w:color="auto"/>
            </w:tcBorders>
          </w:tcPr>
          <w:p w:rsidR="00C61B21" w:rsidRDefault="00C61B21">
            <w:pPr>
              <w:pStyle w:val="ConsPlusNormal"/>
            </w:pPr>
          </w:p>
        </w:tc>
      </w:tr>
    </w:tbl>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3</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Normal"/>
        <w:jc w:val="right"/>
      </w:pPr>
      <w:r>
        <w:t>(рекомендуемый образец)</w:t>
      </w:r>
    </w:p>
    <w:p w:rsidR="00C61B21" w:rsidRDefault="00C61B21">
      <w:pPr>
        <w:pStyle w:val="ConsPlusNormal"/>
        <w:jc w:val="both"/>
      </w:pPr>
    </w:p>
    <w:p w:rsidR="00C61B21" w:rsidRDefault="00C61B21">
      <w:pPr>
        <w:pStyle w:val="ConsPlusNonformat"/>
        <w:jc w:val="both"/>
      </w:pPr>
      <w:bookmarkStart w:id="22" w:name="P654"/>
      <w:bookmarkEnd w:id="22"/>
      <w:r>
        <w:t xml:space="preserve">                                Информация</w:t>
      </w:r>
    </w:p>
    <w:p w:rsidR="00C61B21" w:rsidRDefault="00C61B21">
      <w:pPr>
        <w:pStyle w:val="ConsPlusNonformat"/>
        <w:jc w:val="both"/>
      </w:pPr>
      <w:r>
        <w:t xml:space="preserve">         о реквизитах зарезервированного/открытого лицевого счета</w:t>
      </w:r>
    </w:p>
    <w:p w:rsidR="00C61B21" w:rsidRDefault="00C61B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3"/>
        <w:gridCol w:w="2778"/>
      </w:tblGrid>
      <w:tr w:rsidR="00C61B21">
        <w:tc>
          <w:tcPr>
            <w:tcW w:w="6293" w:type="dxa"/>
          </w:tcPr>
          <w:p w:rsidR="00C61B21" w:rsidRDefault="00C61B21">
            <w:pPr>
              <w:pStyle w:val="ConsPlusNormal"/>
              <w:jc w:val="center"/>
            </w:pPr>
            <w:r>
              <w:t>Наименование показателя</w:t>
            </w:r>
          </w:p>
        </w:tc>
        <w:tc>
          <w:tcPr>
            <w:tcW w:w="2778" w:type="dxa"/>
          </w:tcPr>
          <w:p w:rsidR="00C61B21" w:rsidRDefault="00C61B21">
            <w:pPr>
              <w:pStyle w:val="ConsPlusNormal"/>
              <w:jc w:val="center"/>
            </w:pPr>
            <w:r>
              <w:t>Содержание (значение)</w:t>
            </w:r>
          </w:p>
        </w:tc>
      </w:tr>
      <w:tr w:rsidR="00C61B21">
        <w:tc>
          <w:tcPr>
            <w:tcW w:w="6293" w:type="dxa"/>
          </w:tcPr>
          <w:p w:rsidR="00C61B21" w:rsidRDefault="00C61B21">
            <w:pPr>
              <w:pStyle w:val="ConsPlusNormal"/>
              <w:jc w:val="center"/>
            </w:pPr>
            <w:r>
              <w:t>1</w:t>
            </w:r>
          </w:p>
        </w:tc>
        <w:tc>
          <w:tcPr>
            <w:tcW w:w="2778" w:type="dxa"/>
          </w:tcPr>
          <w:p w:rsidR="00C61B21" w:rsidRDefault="00C61B21">
            <w:pPr>
              <w:pStyle w:val="ConsPlusNormal"/>
              <w:jc w:val="center"/>
            </w:pPr>
            <w:r>
              <w:t>2</w:t>
            </w:r>
          </w:p>
        </w:tc>
      </w:tr>
      <w:tr w:rsidR="00C61B21">
        <w:tc>
          <w:tcPr>
            <w:tcW w:w="6293" w:type="dxa"/>
          </w:tcPr>
          <w:p w:rsidR="00C61B21" w:rsidRDefault="00C61B21">
            <w:pPr>
              <w:pStyle w:val="ConsPlusNormal"/>
              <w:ind w:left="283"/>
              <w:jc w:val="both"/>
            </w:pPr>
            <w:r>
              <w:t>1. Сведения об участнике казначейского сопровождения:</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1.1. Полное наименование участника казначейского сопровождения</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1.2. ИНН участника казначейского сопровождения</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1.3. КПП участника казначейского сопровождения (при наличии)</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2. Номер лицевого счета</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 xml:space="preserve">3. Дата открытия лицевого счета </w:t>
            </w:r>
            <w:hyperlink w:anchor="P703">
              <w:r>
                <w:rPr>
                  <w:color w:val="0000FF"/>
                </w:rPr>
                <w:t>&lt;1&gt;</w:t>
              </w:r>
            </w:hyperlink>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 xml:space="preserve">4. Реквизиты раздела на лицевом счете </w:t>
            </w:r>
            <w:hyperlink w:anchor="P703">
              <w:r>
                <w:rPr>
                  <w:color w:val="0000FF"/>
                </w:rPr>
                <w:t>&lt;1&gt;</w:t>
              </w:r>
            </w:hyperlink>
            <w:r>
              <w:t>:</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4.1. Аналитический код раздела</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 xml:space="preserve">4.1.3. Дата заключения государственного (муниципального) </w:t>
            </w:r>
            <w:r>
              <w:lastRenderedPageBreak/>
              <w:t>контракта, договора (соглашения), контракта (договора)</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lastRenderedPageBreak/>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6. Платежные реквизиты:</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C61B21" w:rsidRDefault="00C61B21">
            <w:pPr>
              <w:pStyle w:val="ConsPlusNormal"/>
            </w:pPr>
          </w:p>
        </w:tc>
      </w:tr>
      <w:tr w:rsidR="00C61B21">
        <w:tc>
          <w:tcPr>
            <w:tcW w:w="6293" w:type="dxa"/>
          </w:tcPr>
          <w:p w:rsidR="00C61B21" w:rsidRDefault="00C61B21">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r>
        <w:t>Ответственный</w:t>
      </w:r>
    </w:p>
    <w:p w:rsidR="00C61B21" w:rsidRDefault="00C61B21">
      <w:pPr>
        <w:pStyle w:val="ConsPlusNonformat"/>
        <w:jc w:val="both"/>
      </w:pPr>
      <w:r>
        <w:t xml:space="preserve"> исполнитель    ___________   _________   _____________________   _________</w:t>
      </w:r>
    </w:p>
    <w:p w:rsidR="00C61B21" w:rsidRDefault="00C61B21">
      <w:pPr>
        <w:pStyle w:val="ConsPlusNonformat"/>
        <w:jc w:val="both"/>
      </w:pPr>
      <w:r>
        <w:t xml:space="preserve">                (должность)   (подпись)   (расшифровка подписи)   (телефон)</w:t>
      </w:r>
    </w:p>
    <w:p w:rsidR="00C61B21" w:rsidRDefault="00C61B21">
      <w:pPr>
        <w:pStyle w:val="ConsPlusNormal"/>
        <w:jc w:val="both"/>
      </w:pPr>
    </w:p>
    <w:p w:rsidR="00C61B21" w:rsidRDefault="00C61B21">
      <w:pPr>
        <w:pStyle w:val="ConsPlusNormal"/>
        <w:ind w:firstLine="540"/>
        <w:jc w:val="both"/>
      </w:pPr>
      <w:r>
        <w:t>--------------------------------</w:t>
      </w:r>
    </w:p>
    <w:p w:rsidR="00C61B21" w:rsidRDefault="00C61B21">
      <w:pPr>
        <w:pStyle w:val="ConsPlusNormal"/>
        <w:spacing w:before="220"/>
        <w:ind w:firstLine="540"/>
        <w:jc w:val="both"/>
      </w:pPr>
      <w:bookmarkStart w:id="23" w:name="P703"/>
      <w:bookmarkEnd w:id="23"/>
      <w:r>
        <w:t>&lt;1</w:t>
      </w:r>
      <w:proofErr w:type="gramStart"/>
      <w:r>
        <w:t>&gt; З</w:t>
      </w:r>
      <w:proofErr w:type="gramEnd"/>
      <w:r>
        <w:t>аполняется при открытии лицевого счета.</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4</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Nonformat"/>
        <w:jc w:val="both"/>
      </w:pPr>
      <w:bookmarkStart w:id="24" w:name="P718"/>
      <w:bookmarkEnd w:id="24"/>
      <w:r>
        <w:t xml:space="preserve">                                УВЕДОМЛЕНИЕ</w:t>
      </w:r>
    </w:p>
    <w:p w:rsidR="00C61B21" w:rsidRDefault="00C61B21">
      <w:pPr>
        <w:pStyle w:val="ConsPlusNonformat"/>
        <w:jc w:val="both"/>
      </w:pPr>
      <w:r>
        <w:t xml:space="preserve">                 О ПРИОСТАНОВЛЕНИИ ОТКРЫТИЯ ЛИЦЕВОГО СЧЕТА</w:t>
      </w:r>
    </w:p>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КОДЫ</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0531361</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jc w:val="both"/>
            </w:pPr>
            <w:r>
              <w:t>от "__" _______ 20__ г.</w:t>
            </w:r>
          </w:p>
        </w:tc>
        <w:tc>
          <w:tcPr>
            <w:tcW w:w="2324" w:type="dxa"/>
            <w:tcBorders>
              <w:top w:val="nil"/>
              <w:left w:val="nil"/>
              <w:bottom w:val="nil"/>
              <w:right w:val="single" w:sz="4" w:space="0" w:color="auto"/>
            </w:tcBorders>
            <w:vAlign w:val="center"/>
          </w:tcPr>
          <w:p w:rsidR="00C61B21" w:rsidRDefault="00C61B2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t>От кого:</w:t>
            </w: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bottom"/>
          </w:tcPr>
          <w:p w:rsidR="00C61B21" w:rsidRDefault="00C61B2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bottom"/>
          </w:tcPr>
          <w:p w:rsidR="00C61B21" w:rsidRDefault="00C61B2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t>Кому:</w:t>
            </w:r>
          </w:p>
        </w:tc>
        <w:tc>
          <w:tcPr>
            <w:tcW w:w="2551" w:type="dxa"/>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vMerge w:val="restart"/>
            <w:tcBorders>
              <w:top w:val="nil"/>
              <w:left w:val="nil"/>
              <w:bottom w:val="nil"/>
              <w:right w:val="nil"/>
            </w:tcBorders>
            <w:vAlign w:val="bottom"/>
          </w:tcPr>
          <w:p w:rsidR="00C61B21" w:rsidRDefault="00C61B21">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vMerge/>
            <w:tcBorders>
              <w:top w:val="nil"/>
              <w:left w:val="nil"/>
              <w:bottom w:val="nil"/>
              <w:right w:val="nil"/>
            </w:tcBorders>
          </w:tcPr>
          <w:p w:rsidR="00C61B21" w:rsidRDefault="00C61B21">
            <w:pPr>
              <w:pStyle w:val="ConsPlusNormal"/>
            </w:pPr>
          </w:p>
        </w:tc>
        <w:tc>
          <w:tcPr>
            <w:tcW w:w="2551" w:type="dxa"/>
            <w:vMerge/>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center"/>
          </w:tcPr>
          <w:p w:rsidR="00C61B21" w:rsidRDefault="00C61B2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bottom"/>
          </w:tcPr>
          <w:p w:rsidR="00C61B21" w:rsidRDefault="00C61B21">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bottom"/>
          </w:tcPr>
          <w:p w:rsidR="00C61B21" w:rsidRDefault="00C61B2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bl>
    <w:p w:rsidR="00C61B21" w:rsidRDefault="00C61B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61B21">
        <w:tc>
          <w:tcPr>
            <w:tcW w:w="2041" w:type="dxa"/>
            <w:vMerge w:val="restart"/>
          </w:tcPr>
          <w:p w:rsidR="00C61B21" w:rsidRDefault="00C61B21">
            <w:pPr>
              <w:pStyle w:val="ConsPlusNormal"/>
              <w:jc w:val="center"/>
            </w:pPr>
            <w:r>
              <w:t>Идентификатор государственного (муниципального) контракта/договора (соглашения)</w:t>
            </w:r>
          </w:p>
        </w:tc>
        <w:tc>
          <w:tcPr>
            <w:tcW w:w="4118" w:type="dxa"/>
            <w:gridSpan w:val="4"/>
          </w:tcPr>
          <w:p w:rsidR="00C61B21" w:rsidRDefault="00C61B21">
            <w:pPr>
              <w:pStyle w:val="ConsPlusNormal"/>
              <w:jc w:val="center"/>
            </w:pPr>
            <w:r>
              <w:t>Реквизиты договора (соглашения)/контракта (договора)</w:t>
            </w:r>
          </w:p>
        </w:tc>
        <w:tc>
          <w:tcPr>
            <w:tcW w:w="1474" w:type="dxa"/>
            <w:vMerge w:val="restart"/>
          </w:tcPr>
          <w:p w:rsidR="00C61B21" w:rsidRDefault="00C61B21">
            <w:pPr>
              <w:pStyle w:val="ConsPlusNormal"/>
              <w:jc w:val="center"/>
            </w:pPr>
            <w:r>
              <w:t>Причина приостановления открытия лицевого счета</w:t>
            </w:r>
          </w:p>
        </w:tc>
        <w:tc>
          <w:tcPr>
            <w:tcW w:w="1417" w:type="dxa"/>
            <w:vMerge w:val="restart"/>
          </w:tcPr>
          <w:p w:rsidR="00C61B21" w:rsidRDefault="00C61B21">
            <w:pPr>
              <w:pStyle w:val="ConsPlusNormal"/>
              <w:jc w:val="center"/>
            </w:pPr>
            <w:r>
              <w:t>Дата приостановления открытия лицевого счета</w:t>
            </w:r>
          </w:p>
        </w:tc>
      </w:tr>
      <w:tr w:rsidR="00C61B21">
        <w:tc>
          <w:tcPr>
            <w:tcW w:w="2041" w:type="dxa"/>
            <w:vMerge/>
          </w:tcPr>
          <w:p w:rsidR="00C61B21" w:rsidRDefault="00C61B21">
            <w:pPr>
              <w:pStyle w:val="ConsPlusNormal"/>
            </w:pPr>
          </w:p>
        </w:tc>
        <w:tc>
          <w:tcPr>
            <w:tcW w:w="830" w:type="dxa"/>
            <w:vMerge w:val="restart"/>
          </w:tcPr>
          <w:p w:rsidR="00C61B21" w:rsidRDefault="00C61B21">
            <w:pPr>
              <w:pStyle w:val="ConsPlusNormal"/>
              <w:jc w:val="center"/>
            </w:pPr>
            <w:r>
              <w:t>номер</w:t>
            </w:r>
          </w:p>
        </w:tc>
        <w:tc>
          <w:tcPr>
            <w:tcW w:w="907" w:type="dxa"/>
            <w:vMerge w:val="restart"/>
          </w:tcPr>
          <w:p w:rsidR="00C61B21" w:rsidRDefault="00C61B21">
            <w:pPr>
              <w:pStyle w:val="ConsPlusNormal"/>
              <w:jc w:val="center"/>
            </w:pPr>
            <w:r>
              <w:t>дата</w:t>
            </w:r>
          </w:p>
        </w:tc>
        <w:tc>
          <w:tcPr>
            <w:tcW w:w="2381" w:type="dxa"/>
            <w:gridSpan w:val="2"/>
          </w:tcPr>
          <w:p w:rsidR="00C61B21" w:rsidRDefault="00C61B21">
            <w:pPr>
              <w:pStyle w:val="ConsPlusNormal"/>
              <w:jc w:val="center"/>
            </w:pPr>
            <w:r>
              <w:t>сведения о контрагенте</w:t>
            </w:r>
          </w:p>
        </w:tc>
        <w:tc>
          <w:tcPr>
            <w:tcW w:w="1474" w:type="dxa"/>
            <w:vMerge/>
          </w:tcPr>
          <w:p w:rsidR="00C61B21" w:rsidRDefault="00C61B21">
            <w:pPr>
              <w:pStyle w:val="ConsPlusNormal"/>
            </w:pPr>
          </w:p>
        </w:tc>
        <w:tc>
          <w:tcPr>
            <w:tcW w:w="1417" w:type="dxa"/>
            <w:vMerge/>
          </w:tcPr>
          <w:p w:rsidR="00C61B21" w:rsidRDefault="00C61B21">
            <w:pPr>
              <w:pStyle w:val="ConsPlusNormal"/>
            </w:pPr>
          </w:p>
        </w:tc>
      </w:tr>
      <w:tr w:rsidR="00C61B21">
        <w:tc>
          <w:tcPr>
            <w:tcW w:w="2041" w:type="dxa"/>
            <w:vMerge/>
          </w:tcPr>
          <w:p w:rsidR="00C61B21" w:rsidRDefault="00C61B21">
            <w:pPr>
              <w:pStyle w:val="ConsPlusNormal"/>
            </w:pPr>
          </w:p>
        </w:tc>
        <w:tc>
          <w:tcPr>
            <w:tcW w:w="830" w:type="dxa"/>
            <w:vMerge/>
          </w:tcPr>
          <w:p w:rsidR="00C61B21" w:rsidRDefault="00C61B21">
            <w:pPr>
              <w:pStyle w:val="ConsPlusNormal"/>
            </w:pPr>
          </w:p>
        </w:tc>
        <w:tc>
          <w:tcPr>
            <w:tcW w:w="907" w:type="dxa"/>
            <w:vMerge/>
          </w:tcPr>
          <w:p w:rsidR="00C61B21" w:rsidRDefault="00C61B21">
            <w:pPr>
              <w:pStyle w:val="ConsPlusNormal"/>
            </w:pPr>
          </w:p>
        </w:tc>
        <w:tc>
          <w:tcPr>
            <w:tcW w:w="850" w:type="dxa"/>
          </w:tcPr>
          <w:p w:rsidR="00C61B21" w:rsidRDefault="00C61B21">
            <w:pPr>
              <w:pStyle w:val="ConsPlusNormal"/>
              <w:jc w:val="center"/>
            </w:pPr>
            <w:r>
              <w:t>ИНН</w:t>
            </w:r>
          </w:p>
        </w:tc>
        <w:tc>
          <w:tcPr>
            <w:tcW w:w="1531" w:type="dxa"/>
          </w:tcPr>
          <w:p w:rsidR="00C61B21" w:rsidRDefault="00C61B21">
            <w:pPr>
              <w:pStyle w:val="ConsPlusNormal"/>
              <w:jc w:val="center"/>
            </w:pPr>
            <w:r>
              <w:t>наименование</w:t>
            </w:r>
          </w:p>
        </w:tc>
        <w:tc>
          <w:tcPr>
            <w:tcW w:w="1474" w:type="dxa"/>
            <w:vMerge/>
          </w:tcPr>
          <w:p w:rsidR="00C61B21" w:rsidRDefault="00C61B21">
            <w:pPr>
              <w:pStyle w:val="ConsPlusNormal"/>
            </w:pPr>
          </w:p>
        </w:tc>
        <w:tc>
          <w:tcPr>
            <w:tcW w:w="1417" w:type="dxa"/>
            <w:vMerge/>
          </w:tcPr>
          <w:p w:rsidR="00C61B21" w:rsidRDefault="00C61B21">
            <w:pPr>
              <w:pStyle w:val="ConsPlusNormal"/>
            </w:pPr>
          </w:p>
        </w:tc>
      </w:tr>
      <w:tr w:rsidR="00C61B21">
        <w:tc>
          <w:tcPr>
            <w:tcW w:w="2041" w:type="dxa"/>
          </w:tcPr>
          <w:p w:rsidR="00C61B21" w:rsidRDefault="00C61B21">
            <w:pPr>
              <w:pStyle w:val="ConsPlusNormal"/>
              <w:jc w:val="center"/>
            </w:pPr>
            <w:r>
              <w:t>1</w:t>
            </w:r>
          </w:p>
        </w:tc>
        <w:tc>
          <w:tcPr>
            <w:tcW w:w="830" w:type="dxa"/>
          </w:tcPr>
          <w:p w:rsidR="00C61B21" w:rsidRDefault="00C61B21">
            <w:pPr>
              <w:pStyle w:val="ConsPlusNormal"/>
              <w:jc w:val="center"/>
            </w:pPr>
            <w:r>
              <w:t>2</w:t>
            </w:r>
          </w:p>
        </w:tc>
        <w:tc>
          <w:tcPr>
            <w:tcW w:w="907" w:type="dxa"/>
          </w:tcPr>
          <w:p w:rsidR="00C61B21" w:rsidRDefault="00C61B21">
            <w:pPr>
              <w:pStyle w:val="ConsPlusNormal"/>
              <w:jc w:val="center"/>
            </w:pPr>
            <w:r>
              <w:t>3</w:t>
            </w:r>
          </w:p>
        </w:tc>
        <w:tc>
          <w:tcPr>
            <w:tcW w:w="850" w:type="dxa"/>
          </w:tcPr>
          <w:p w:rsidR="00C61B21" w:rsidRDefault="00C61B21">
            <w:pPr>
              <w:pStyle w:val="ConsPlusNormal"/>
              <w:jc w:val="center"/>
            </w:pPr>
            <w:r>
              <w:t>4</w:t>
            </w:r>
          </w:p>
        </w:tc>
        <w:tc>
          <w:tcPr>
            <w:tcW w:w="1531" w:type="dxa"/>
          </w:tcPr>
          <w:p w:rsidR="00C61B21" w:rsidRDefault="00C61B21">
            <w:pPr>
              <w:pStyle w:val="ConsPlusNormal"/>
              <w:jc w:val="center"/>
            </w:pPr>
            <w:r>
              <w:t>5</w:t>
            </w:r>
          </w:p>
        </w:tc>
        <w:tc>
          <w:tcPr>
            <w:tcW w:w="1474" w:type="dxa"/>
          </w:tcPr>
          <w:p w:rsidR="00C61B21" w:rsidRDefault="00C61B21">
            <w:pPr>
              <w:pStyle w:val="ConsPlusNormal"/>
              <w:jc w:val="center"/>
            </w:pPr>
            <w:r>
              <w:t>6</w:t>
            </w:r>
          </w:p>
        </w:tc>
        <w:tc>
          <w:tcPr>
            <w:tcW w:w="1417" w:type="dxa"/>
          </w:tcPr>
          <w:p w:rsidR="00C61B21" w:rsidRDefault="00C61B21">
            <w:pPr>
              <w:pStyle w:val="ConsPlusNormal"/>
              <w:jc w:val="center"/>
            </w:pPr>
            <w:r>
              <w:t>7</w:t>
            </w:r>
          </w:p>
        </w:tc>
      </w:tr>
      <w:tr w:rsidR="00C61B21">
        <w:tc>
          <w:tcPr>
            <w:tcW w:w="2041" w:type="dxa"/>
          </w:tcPr>
          <w:p w:rsidR="00C61B21" w:rsidRDefault="00C61B21">
            <w:pPr>
              <w:pStyle w:val="ConsPlusNormal"/>
            </w:pPr>
          </w:p>
        </w:tc>
        <w:tc>
          <w:tcPr>
            <w:tcW w:w="830" w:type="dxa"/>
          </w:tcPr>
          <w:p w:rsidR="00C61B21" w:rsidRDefault="00C61B21">
            <w:pPr>
              <w:pStyle w:val="ConsPlusNormal"/>
            </w:pPr>
          </w:p>
        </w:tc>
        <w:tc>
          <w:tcPr>
            <w:tcW w:w="907" w:type="dxa"/>
          </w:tcPr>
          <w:p w:rsidR="00C61B21" w:rsidRDefault="00C61B21">
            <w:pPr>
              <w:pStyle w:val="ConsPlusNormal"/>
            </w:pPr>
          </w:p>
        </w:tc>
        <w:tc>
          <w:tcPr>
            <w:tcW w:w="850" w:type="dxa"/>
          </w:tcPr>
          <w:p w:rsidR="00C61B21" w:rsidRDefault="00C61B21">
            <w:pPr>
              <w:pStyle w:val="ConsPlusNormal"/>
            </w:pPr>
          </w:p>
        </w:tc>
        <w:tc>
          <w:tcPr>
            <w:tcW w:w="1531" w:type="dxa"/>
          </w:tcPr>
          <w:p w:rsidR="00C61B21" w:rsidRDefault="00C61B21">
            <w:pPr>
              <w:pStyle w:val="ConsPlusNormal"/>
            </w:pPr>
          </w:p>
        </w:tc>
        <w:tc>
          <w:tcPr>
            <w:tcW w:w="1474" w:type="dxa"/>
          </w:tcPr>
          <w:p w:rsidR="00C61B21" w:rsidRDefault="00C61B21">
            <w:pPr>
              <w:pStyle w:val="ConsPlusNormal"/>
            </w:pPr>
          </w:p>
        </w:tc>
        <w:tc>
          <w:tcPr>
            <w:tcW w:w="1417" w:type="dxa"/>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r>
        <w:t>Руководитель</w:t>
      </w:r>
    </w:p>
    <w:p w:rsidR="00C61B21" w:rsidRDefault="00C61B21">
      <w:pPr>
        <w:pStyle w:val="ConsPlusNonformat"/>
        <w:jc w:val="both"/>
      </w:pPr>
      <w:r>
        <w:t>(уполномоченное лицо) ____________ _________ _____________________</w:t>
      </w:r>
    </w:p>
    <w:p w:rsidR="00C61B21" w:rsidRDefault="00C61B21">
      <w:pPr>
        <w:pStyle w:val="ConsPlusNonformat"/>
        <w:jc w:val="both"/>
      </w:pPr>
      <w:r>
        <w:t xml:space="preserve">                      (должность)  (подпись) (расшифровка подписи)</w:t>
      </w:r>
    </w:p>
    <w:p w:rsidR="00C61B21" w:rsidRDefault="00C61B21">
      <w:pPr>
        <w:pStyle w:val="ConsPlusNonformat"/>
        <w:jc w:val="both"/>
      </w:pPr>
    </w:p>
    <w:p w:rsidR="00C61B21" w:rsidRDefault="00C61B21">
      <w:pPr>
        <w:pStyle w:val="ConsPlusNonformat"/>
        <w:jc w:val="both"/>
      </w:pPr>
      <w:r>
        <w:t>Ответственный</w:t>
      </w:r>
    </w:p>
    <w:p w:rsidR="00C61B21" w:rsidRDefault="00C61B21">
      <w:pPr>
        <w:pStyle w:val="ConsPlusNonformat"/>
        <w:jc w:val="both"/>
      </w:pPr>
      <w:r>
        <w:t>исполнитель           ____________ _________ ____________________ _________</w:t>
      </w:r>
    </w:p>
    <w:p w:rsidR="00C61B21" w:rsidRDefault="00C61B21">
      <w:pPr>
        <w:pStyle w:val="ConsPlusNonformat"/>
        <w:jc w:val="both"/>
      </w:pPr>
      <w:r>
        <w:t xml:space="preserve">                      </w:t>
      </w:r>
      <w:proofErr w:type="gramStart"/>
      <w:r>
        <w:t>(должность)  (подпись)     (расшифровка     (телефон)</w:t>
      </w:r>
      <w:proofErr w:type="gramEnd"/>
    </w:p>
    <w:p w:rsidR="00C61B21" w:rsidRDefault="00C61B21">
      <w:pPr>
        <w:pStyle w:val="ConsPlusNonformat"/>
        <w:jc w:val="both"/>
      </w:pPr>
      <w:r>
        <w:t xml:space="preserve">                                                   подписи)</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5</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lastRenderedPageBreak/>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Nonformat"/>
        <w:jc w:val="both"/>
      </w:pPr>
      <w:bookmarkStart w:id="25" w:name="P810"/>
      <w:bookmarkEnd w:id="25"/>
      <w:r>
        <w:t xml:space="preserve">                                ИНФОРМАЦИЯ</w:t>
      </w:r>
    </w:p>
    <w:p w:rsidR="00C61B21" w:rsidRDefault="00C61B21">
      <w:pPr>
        <w:pStyle w:val="ConsPlusNonformat"/>
        <w:jc w:val="both"/>
      </w:pPr>
      <w:r>
        <w:t xml:space="preserve">           О ПОДТВЕРЖДЕНИИ ОТКРЫТИЯ ЛИЦЕВОГО СЧЕТА ИЛИ ОБ ОТКАЗЕ</w:t>
      </w:r>
    </w:p>
    <w:p w:rsidR="00C61B21" w:rsidRDefault="00C61B21">
      <w:pPr>
        <w:pStyle w:val="ConsPlusNonformat"/>
        <w:jc w:val="both"/>
      </w:pPr>
      <w:r>
        <w:t xml:space="preserve">                              В ЕГО ОТКРЫТИИ</w:t>
      </w:r>
    </w:p>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КОДЫ</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0531362</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jc w:val="center"/>
            </w:pPr>
            <w:r>
              <w:t>от "__" _______ 20__ г.</w:t>
            </w:r>
          </w:p>
        </w:tc>
        <w:tc>
          <w:tcPr>
            <w:tcW w:w="2324" w:type="dxa"/>
            <w:tcBorders>
              <w:top w:val="nil"/>
              <w:left w:val="nil"/>
              <w:bottom w:val="nil"/>
              <w:right w:val="single" w:sz="4" w:space="0" w:color="auto"/>
            </w:tcBorders>
            <w:vAlign w:val="center"/>
          </w:tcPr>
          <w:p w:rsidR="00C61B21" w:rsidRDefault="00C61B2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t>От кого:</w:t>
            </w:r>
          </w:p>
        </w:tc>
        <w:tc>
          <w:tcPr>
            <w:tcW w:w="2551" w:type="dxa"/>
            <w:vMerge w:val="restart"/>
            <w:tcBorders>
              <w:top w:val="nil"/>
              <w:left w:val="nil"/>
              <w:bottom w:val="single" w:sz="4" w:space="0" w:color="auto"/>
              <w:right w:val="nil"/>
            </w:tcBorders>
          </w:tcPr>
          <w:p w:rsidR="00C61B21" w:rsidRDefault="00C61B21">
            <w:pPr>
              <w:pStyle w:val="ConsPlusNormal"/>
            </w:pPr>
          </w:p>
        </w:tc>
        <w:tc>
          <w:tcPr>
            <w:tcW w:w="2324" w:type="dxa"/>
            <w:vMerge w:val="restart"/>
            <w:tcBorders>
              <w:top w:val="nil"/>
              <w:left w:val="nil"/>
              <w:bottom w:val="nil"/>
              <w:right w:val="single" w:sz="4" w:space="0" w:color="auto"/>
            </w:tcBorders>
            <w:vAlign w:val="center"/>
          </w:tcPr>
          <w:p w:rsidR="00C61B21" w:rsidRDefault="00C61B21">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rPr>
          <w:trHeight w:val="269"/>
        </w:trPr>
        <w:tc>
          <w:tcPr>
            <w:tcW w:w="3061" w:type="dxa"/>
            <w:vMerge w:val="restart"/>
            <w:tcBorders>
              <w:top w:val="nil"/>
              <w:left w:val="nil"/>
              <w:bottom w:val="nil"/>
              <w:right w:val="nil"/>
            </w:tcBorders>
            <w:vAlign w:val="bottom"/>
          </w:tcPr>
          <w:p w:rsidR="00C61B21" w:rsidRDefault="00C61B21">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C61B21" w:rsidRDefault="00C61B21">
            <w:pPr>
              <w:pStyle w:val="ConsPlusNormal"/>
            </w:pPr>
          </w:p>
        </w:tc>
        <w:tc>
          <w:tcPr>
            <w:tcW w:w="2324" w:type="dxa"/>
            <w:vMerge/>
            <w:tcBorders>
              <w:top w:val="nil"/>
              <w:left w:val="nil"/>
              <w:bottom w:val="nil"/>
              <w:right w:val="single" w:sz="4" w:space="0" w:color="auto"/>
            </w:tcBorders>
          </w:tcPr>
          <w:p w:rsidR="00C61B21" w:rsidRDefault="00C61B21">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vMerge/>
            <w:tcBorders>
              <w:top w:val="nil"/>
              <w:left w:val="nil"/>
              <w:bottom w:val="nil"/>
              <w:right w:val="nil"/>
            </w:tcBorders>
          </w:tcPr>
          <w:p w:rsidR="00C61B21" w:rsidRDefault="00C61B21">
            <w:pPr>
              <w:pStyle w:val="ConsPlusNormal"/>
            </w:pPr>
          </w:p>
        </w:tc>
        <w:tc>
          <w:tcPr>
            <w:tcW w:w="2551" w:type="dxa"/>
            <w:vMerge/>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t>Кому:</w:t>
            </w:r>
          </w:p>
        </w:tc>
        <w:tc>
          <w:tcPr>
            <w:tcW w:w="2551" w:type="dxa"/>
            <w:vMerge w:val="restart"/>
            <w:tcBorders>
              <w:top w:val="single" w:sz="4" w:space="0" w:color="auto"/>
              <w:left w:val="nil"/>
              <w:bottom w:val="single" w:sz="4" w:space="0" w:color="auto"/>
              <w:right w:val="nil"/>
            </w:tcBorders>
          </w:tcPr>
          <w:p w:rsidR="00C61B21" w:rsidRDefault="00C61B21">
            <w:pPr>
              <w:pStyle w:val="ConsPlusNormal"/>
            </w:pPr>
          </w:p>
        </w:tc>
        <w:tc>
          <w:tcPr>
            <w:tcW w:w="2324" w:type="dxa"/>
            <w:vMerge w:val="restart"/>
            <w:tcBorders>
              <w:top w:val="nil"/>
              <w:left w:val="nil"/>
              <w:bottom w:val="nil"/>
              <w:right w:val="single" w:sz="4" w:space="0" w:color="auto"/>
            </w:tcBorders>
            <w:vAlign w:val="center"/>
          </w:tcPr>
          <w:p w:rsidR="00C61B21" w:rsidRDefault="00C61B21">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rPr>
          <w:trHeight w:val="269"/>
        </w:trPr>
        <w:tc>
          <w:tcPr>
            <w:tcW w:w="3061" w:type="dxa"/>
            <w:vMerge w:val="restart"/>
            <w:tcBorders>
              <w:top w:val="nil"/>
              <w:left w:val="nil"/>
              <w:bottom w:val="nil"/>
              <w:right w:val="nil"/>
            </w:tcBorders>
          </w:tcPr>
          <w:p w:rsidR="00C61B21" w:rsidRDefault="00C61B21">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C61B21" w:rsidRDefault="00C61B21">
            <w:pPr>
              <w:pStyle w:val="ConsPlusNormal"/>
            </w:pPr>
          </w:p>
        </w:tc>
        <w:tc>
          <w:tcPr>
            <w:tcW w:w="2324" w:type="dxa"/>
            <w:vMerge/>
            <w:tcBorders>
              <w:top w:val="nil"/>
              <w:left w:val="nil"/>
              <w:bottom w:val="nil"/>
              <w:right w:val="single" w:sz="4" w:space="0" w:color="auto"/>
            </w:tcBorders>
          </w:tcPr>
          <w:p w:rsidR="00C61B21" w:rsidRDefault="00C61B21">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vMerge/>
            <w:tcBorders>
              <w:top w:val="nil"/>
              <w:left w:val="nil"/>
              <w:bottom w:val="nil"/>
              <w:right w:val="nil"/>
            </w:tcBorders>
          </w:tcPr>
          <w:p w:rsidR="00C61B21" w:rsidRDefault="00C61B21">
            <w:pPr>
              <w:pStyle w:val="ConsPlusNormal"/>
            </w:pPr>
          </w:p>
        </w:tc>
        <w:tc>
          <w:tcPr>
            <w:tcW w:w="2551" w:type="dxa"/>
            <w:vMerge/>
            <w:tcBorders>
              <w:top w:val="single" w:sz="4" w:space="0" w:color="auto"/>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tcBorders>
              <w:top w:val="nil"/>
              <w:left w:val="nil"/>
              <w:bottom w:val="nil"/>
              <w:right w:val="nil"/>
            </w:tcBorders>
            <w:vAlign w:val="bottom"/>
          </w:tcPr>
          <w:p w:rsidR="00C61B21" w:rsidRDefault="00C61B21">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bottom"/>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tcBorders>
              <w:top w:val="nil"/>
              <w:left w:val="nil"/>
              <w:bottom w:val="nil"/>
              <w:right w:val="nil"/>
            </w:tcBorders>
            <w:vAlign w:val="bottom"/>
          </w:tcPr>
          <w:p w:rsidR="00C61B21" w:rsidRDefault="00C61B21">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bottom"/>
          </w:tcPr>
          <w:p w:rsidR="00C61B21" w:rsidRDefault="00C61B2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61B21">
        <w:tc>
          <w:tcPr>
            <w:tcW w:w="2041" w:type="dxa"/>
            <w:vMerge w:val="restart"/>
          </w:tcPr>
          <w:p w:rsidR="00C61B21" w:rsidRDefault="00C61B21">
            <w:pPr>
              <w:pStyle w:val="ConsPlusNormal"/>
              <w:jc w:val="center"/>
            </w:pPr>
            <w:r>
              <w:t>Идентификатор государственного (муниципального) контракта/договора (соглашения)</w:t>
            </w:r>
          </w:p>
        </w:tc>
        <w:tc>
          <w:tcPr>
            <w:tcW w:w="4118" w:type="dxa"/>
            <w:gridSpan w:val="4"/>
          </w:tcPr>
          <w:p w:rsidR="00C61B21" w:rsidRDefault="00C61B21">
            <w:pPr>
              <w:pStyle w:val="ConsPlusNormal"/>
              <w:jc w:val="center"/>
            </w:pPr>
            <w:r>
              <w:t>Реквизиты договора (соглашения)/контракта (договора)</w:t>
            </w:r>
          </w:p>
        </w:tc>
        <w:tc>
          <w:tcPr>
            <w:tcW w:w="1474" w:type="dxa"/>
            <w:vMerge w:val="restart"/>
          </w:tcPr>
          <w:p w:rsidR="00C61B21" w:rsidRDefault="00C61B21">
            <w:pPr>
              <w:pStyle w:val="ConsPlusNormal"/>
              <w:jc w:val="center"/>
            </w:pPr>
            <w:r>
              <w:t>Открытие лицевого счета подтверждено/отказано</w:t>
            </w:r>
          </w:p>
        </w:tc>
        <w:tc>
          <w:tcPr>
            <w:tcW w:w="1417" w:type="dxa"/>
            <w:vMerge w:val="restart"/>
          </w:tcPr>
          <w:p w:rsidR="00C61B21" w:rsidRDefault="00C61B21">
            <w:pPr>
              <w:pStyle w:val="ConsPlusNormal"/>
              <w:jc w:val="center"/>
            </w:pPr>
            <w:r>
              <w:t>Пояснение</w:t>
            </w:r>
          </w:p>
        </w:tc>
      </w:tr>
      <w:tr w:rsidR="00C61B21">
        <w:tc>
          <w:tcPr>
            <w:tcW w:w="2041" w:type="dxa"/>
            <w:vMerge/>
          </w:tcPr>
          <w:p w:rsidR="00C61B21" w:rsidRDefault="00C61B21">
            <w:pPr>
              <w:pStyle w:val="ConsPlusNormal"/>
            </w:pPr>
          </w:p>
        </w:tc>
        <w:tc>
          <w:tcPr>
            <w:tcW w:w="830" w:type="dxa"/>
            <w:vMerge w:val="restart"/>
          </w:tcPr>
          <w:p w:rsidR="00C61B21" w:rsidRDefault="00C61B21">
            <w:pPr>
              <w:pStyle w:val="ConsPlusNormal"/>
              <w:jc w:val="center"/>
            </w:pPr>
            <w:r>
              <w:t>номер</w:t>
            </w:r>
          </w:p>
        </w:tc>
        <w:tc>
          <w:tcPr>
            <w:tcW w:w="907" w:type="dxa"/>
            <w:vMerge w:val="restart"/>
          </w:tcPr>
          <w:p w:rsidR="00C61B21" w:rsidRDefault="00C61B21">
            <w:pPr>
              <w:pStyle w:val="ConsPlusNormal"/>
              <w:jc w:val="center"/>
            </w:pPr>
            <w:r>
              <w:t>дата</w:t>
            </w:r>
          </w:p>
        </w:tc>
        <w:tc>
          <w:tcPr>
            <w:tcW w:w="2381" w:type="dxa"/>
            <w:gridSpan w:val="2"/>
          </w:tcPr>
          <w:p w:rsidR="00C61B21" w:rsidRDefault="00C61B21">
            <w:pPr>
              <w:pStyle w:val="ConsPlusNormal"/>
              <w:jc w:val="center"/>
            </w:pPr>
            <w:r>
              <w:t>сведения о контрагенте</w:t>
            </w:r>
          </w:p>
        </w:tc>
        <w:tc>
          <w:tcPr>
            <w:tcW w:w="1474" w:type="dxa"/>
            <w:vMerge/>
          </w:tcPr>
          <w:p w:rsidR="00C61B21" w:rsidRDefault="00C61B21">
            <w:pPr>
              <w:pStyle w:val="ConsPlusNormal"/>
            </w:pPr>
          </w:p>
        </w:tc>
        <w:tc>
          <w:tcPr>
            <w:tcW w:w="1417" w:type="dxa"/>
            <w:vMerge/>
          </w:tcPr>
          <w:p w:rsidR="00C61B21" w:rsidRDefault="00C61B21">
            <w:pPr>
              <w:pStyle w:val="ConsPlusNormal"/>
            </w:pPr>
          </w:p>
        </w:tc>
      </w:tr>
      <w:tr w:rsidR="00C61B21">
        <w:tc>
          <w:tcPr>
            <w:tcW w:w="2041" w:type="dxa"/>
            <w:vMerge/>
          </w:tcPr>
          <w:p w:rsidR="00C61B21" w:rsidRDefault="00C61B21">
            <w:pPr>
              <w:pStyle w:val="ConsPlusNormal"/>
            </w:pPr>
          </w:p>
        </w:tc>
        <w:tc>
          <w:tcPr>
            <w:tcW w:w="830" w:type="dxa"/>
            <w:vMerge/>
          </w:tcPr>
          <w:p w:rsidR="00C61B21" w:rsidRDefault="00C61B21">
            <w:pPr>
              <w:pStyle w:val="ConsPlusNormal"/>
            </w:pPr>
          </w:p>
        </w:tc>
        <w:tc>
          <w:tcPr>
            <w:tcW w:w="907" w:type="dxa"/>
            <w:vMerge/>
          </w:tcPr>
          <w:p w:rsidR="00C61B21" w:rsidRDefault="00C61B21">
            <w:pPr>
              <w:pStyle w:val="ConsPlusNormal"/>
            </w:pPr>
          </w:p>
        </w:tc>
        <w:tc>
          <w:tcPr>
            <w:tcW w:w="850" w:type="dxa"/>
          </w:tcPr>
          <w:p w:rsidR="00C61B21" w:rsidRDefault="00C61B21">
            <w:pPr>
              <w:pStyle w:val="ConsPlusNormal"/>
              <w:jc w:val="center"/>
            </w:pPr>
            <w:r>
              <w:t>ИНН</w:t>
            </w:r>
          </w:p>
        </w:tc>
        <w:tc>
          <w:tcPr>
            <w:tcW w:w="1531" w:type="dxa"/>
          </w:tcPr>
          <w:p w:rsidR="00C61B21" w:rsidRDefault="00C61B21">
            <w:pPr>
              <w:pStyle w:val="ConsPlusNormal"/>
              <w:jc w:val="center"/>
            </w:pPr>
            <w:r>
              <w:t>наименование</w:t>
            </w:r>
          </w:p>
        </w:tc>
        <w:tc>
          <w:tcPr>
            <w:tcW w:w="1474" w:type="dxa"/>
            <w:vMerge/>
          </w:tcPr>
          <w:p w:rsidR="00C61B21" w:rsidRDefault="00C61B21">
            <w:pPr>
              <w:pStyle w:val="ConsPlusNormal"/>
            </w:pPr>
          </w:p>
        </w:tc>
        <w:tc>
          <w:tcPr>
            <w:tcW w:w="1417" w:type="dxa"/>
            <w:vMerge/>
          </w:tcPr>
          <w:p w:rsidR="00C61B21" w:rsidRDefault="00C61B21">
            <w:pPr>
              <w:pStyle w:val="ConsPlusNormal"/>
            </w:pPr>
          </w:p>
        </w:tc>
      </w:tr>
      <w:tr w:rsidR="00C61B21">
        <w:tc>
          <w:tcPr>
            <w:tcW w:w="2041" w:type="dxa"/>
          </w:tcPr>
          <w:p w:rsidR="00C61B21" w:rsidRDefault="00C61B21">
            <w:pPr>
              <w:pStyle w:val="ConsPlusNormal"/>
              <w:jc w:val="center"/>
            </w:pPr>
            <w:r>
              <w:t>1</w:t>
            </w:r>
          </w:p>
        </w:tc>
        <w:tc>
          <w:tcPr>
            <w:tcW w:w="830" w:type="dxa"/>
          </w:tcPr>
          <w:p w:rsidR="00C61B21" w:rsidRDefault="00C61B21">
            <w:pPr>
              <w:pStyle w:val="ConsPlusNormal"/>
              <w:jc w:val="center"/>
            </w:pPr>
            <w:r>
              <w:t>2</w:t>
            </w:r>
          </w:p>
        </w:tc>
        <w:tc>
          <w:tcPr>
            <w:tcW w:w="907" w:type="dxa"/>
          </w:tcPr>
          <w:p w:rsidR="00C61B21" w:rsidRDefault="00C61B21">
            <w:pPr>
              <w:pStyle w:val="ConsPlusNormal"/>
              <w:jc w:val="center"/>
            </w:pPr>
            <w:r>
              <w:t>3</w:t>
            </w:r>
          </w:p>
        </w:tc>
        <w:tc>
          <w:tcPr>
            <w:tcW w:w="850" w:type="dxa"/>
          </w:tcPr>
          <w:p w:rsidR="00C61B21" w:rsidRDefault="00C61B21">
            <w:pPr>
              <w:pStyle w:val="ConsPlusNormal"/>
              <w:jc w:val="center"/>
            </w:pPr>
            <w:r>
              <w:t>4</w:t>
            </w:r>
          </w:p>
        </w:tc>
        <w:tc>
          <w:tcPr>
            <w:tcW w:w="1531" w:type="dxa"/>
          </w:tcPr>
          <w:p w:rsidR="00C61B21" w:rsidRDefault="00C61B21">
            <w:pPr>
              <w:pStyle w:val="ConsPlusNormal"/>
              <w:jc w:val="center"/>
            </w:pPr>
            <w:r>
              <w:t>5</w:t>
            </w:r>
          </w:p>
        </w:tc>
        <w:tc>
          <w:tcPr>
            <w:tcW w:w="1474" w:type="dxa"/>
          </w:tcPr>
          <w:p w:rsidR="00C61B21" w:rsidRDefault="00C61B21">
            <w:pPr>
              <w:pStyle w:val="ConsPlusNormal"/>
              <w:jc w:val="center"/>
            </w:pPr>
            <w:r>
              <w:t>6</w:t>
            </w:r>
          </w:p>
        </w:tc>
        <w:tc>
          <w:tcPr>
            <w:tcW w:w="1417" w:type="dxa"/>
          </w:tcPr>
          <w:p w:rsidR="00C61B21" w:rsidRDefault="00C61B21">
            <w:pPr>
              <w:pStyle w:val="ConsPlusNormal"/>
              <w:jc w:val="center"/>
            </w:pPr>
            <w:r>
              <w:t>7</w:t>
            </w:r>
          </w:p>
        </w:tc>
      </w:tr>
      <w:tr w:rsidR="00C61B21">
        <w:tc>
          <w:tcPr>
            <w:tcW w:w="2041" w:type="dxa"/>
          </w:tcPr>
          <w:p w:rsidR="00C61B21" w:rsidRDefault="00C61B21">
            <w:pPr>
              <w:pStyle w:val="ConsPlusNormal"/>
            </w:pPr>
          </w:p>
        </w:tc>
        <w:tc>
          <w:tcPr>
            <w:tcW w:w="830" w:type="dxa"/>
          </w:tcPr>
          <w:p w:rsidR="00C61B21" w:rsidRDefault="00C61B21">
            <w:pPr>
              <w:pStyle w:val="ConsPlusNormal"/>
            </w:pPr>
          </w:p>
        </w:tc>
        <w:tc>
          <w:tcPr>
            <w:tcW w:w="907" w:type="dxa"/>
          </w:tcPr>
          <w:p w:rsidR="00C61B21" w:rsidRDefault="00C61B21">
            <w:pPr>
              <w:pStyle w:val="ConsPlusNormal"/>
            </w:pPr>
          </w:p>
        </w:tc>
        <w:tc>
          <w:tcPr>
            <w:tcW w:w="850" w:type="dxa"/>
          </w:tcPr>
          <w:p w:rsidR="00C61B21" w:rsidRDefault="00C61B21">
            <w:pPr>
              <w:pStyle w:val="ConsPlusNormal"/>
            </w:pPr>
          </w:p>
        </w:tc>
        <w:tc>
          <w:tcPr>
            <w:tcW w:w="1531" w:type="dxa"/>
          </w:tcPr>
          <w:p w:rsidR="00C61B21" w:rsidRDefault="00C61B21">
            <w:pPr>
              <w:pStyle w:val="ConsPlusNormal"/>
            </w:pPr>
          </w:p>
        </w:tc>
        <w:tc>
          <w:tcPr>
            <w:tcW w:w="1474" w:type="dxa"/>
          </w:tcPr>
          <w:p w:rsidR="00C61B21" w:rsidRDefault="00C61B21">
            <w:pPr>
              <w:pStyle w:val="ConsPlusNormal"/>
            </w:pPr>
          </w:p>
        </w:tc>
        <w:tc>
          <w:tcPr>
            <w:tcW w:w="1417" w:type="dxa"/>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r>
        <w:t>Руководитель</w:t>
      </w:r>
    </w:p>
    <w:p w:rsidR="00C61B21" w:rsidRDefault="00C61B21">
      <w:pPr>
        <w:pStyle w:val="ConsPlusNonformat"/>
        <w:jc w:val="both"/>
      </w:pPr>
      <w:r>
        <w:t>(уполномоченное лицо) ____________ _________ _____________________</w:t>
      </w:r>
    </w:p>
    <w:p w:rsidR="00C61B21" w:rsidRDefault="00C61B21">
      <w:pPr>
        <w:pStyle w:val="ConsPlusNonformat"/>
        <w:jc w:val="both"/>
      </w:pPr>
      <w:r>
        <w:t xml:space="preserve">                      (должность)  (подпись) (расшифровка подписи)</w:t>
      </w:r>
    </w:p>
    <w:p w:rsidR="00C61B21" w:rsidRDefault="00C61B21">
      <w:pPr>
        <w:pStyle w:val="ConsPlusNonformat"/>
        <w:jc w:val="both"/>
      </w:pPr>
    </w:p>
    <w:p w:rsidR="00C61B21" w:rsidRDefault="00C61B21">
      <w:pPr>
        <w:pStyle w:val="ConsPlusNonformat"/>
        <w:jc w:val="both"/>
      </w:pPr>
      <w:r>
        <w:lastRenderedPageBreak/>
        <w:t>Ответственный</w:t>
      </w:r>
    </w:p>
    <w:p w:rsidR="00C61B21" w:rsidRDefault="00C61B21">
      <w:pPr>
        <w:pStyle w:val="ConsPlusNonformat"/>
        <w:jc w:val="both"/>
      </w:pPr>
      <w:r>
        <w:t>исполнитель           ____________ _________ ____________________ _________</w:t>
      </w:r>
    </w:p>
    <w:p w:rsidR="00C61B21" w:rsidRDefault="00C61B21">
      <w:pPr>
        <w:pStyle w:val="ConsPlusNonformat"/>
        <w:jc w:val="both"/>
      </w:pPr>
      <w:r>
        <w:t xml:space="preserve">                      </w:t>
      </w:r>
      <w:proofErr w:type="gramStart"/>
      <w:r>
        <w:t>(должность)  (подпись)     (расшифровка     (телефон)</w:t>
      </w:r>
      <w:proofErr w:type="gramEnd"/>
    </w:p>
    <w:p w:rsidR="00C61B21" w:rsidRDefault="00C61B21">
      <w:pPr>
        <w:pStyle w:val="ConsPlusNonformat"/>
        <w:jc w:val="both"/>
      </w:pPr>
      <w:r>
        <w:t xml:space="preserve">                                                   подписи)</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6</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r>
              <w:rPr>
                <w:color w:val="392C69"/>
              </w:rPr>
              <w:t xml:space="preserve">(в ред. </w:t>
            </w:r>
            <w:hyperlink r:id="rId139">
              <w:r>
                <w:rPr>
                  <w:color w:val="0000FF"/>
                </w:rPr>
                <w:t>Приказа</w:t>
              </w:r>
            </w:hyperlink>
            <w:r>
              <w:rPr>
                <w:color w:val="392C69"/>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bookmarkStart w:id="26" w:name="P901"/>
      <w:bookmarkEnd w:id="26"/>
      <w:r>
        <w:t xml:space="preserve">                                УВЕДОМЛЕНИЕ</w:t>
      </w:r>
    </w:p>
    <w:p w:rsidR="00C61B21" w:rsidRDefault="00C61B21">
      <w:pPr>
        <w:pStyle w:val="ConsPlusNonformat"/>
        <w:jc w:val="both"/>
      </w:pPr>
      <w:r>
        <w:t xml:space="preserve">         </w:t>
      </w:r>
      <w:proofErr w:type="gramStart"/>
      <w:r>
        <w:t>ОБ ОТКАЗЕ В ОТКРЫТИИ ЛИЦЕВОГО СЧЕТА (ОБ ОТКРЫТИИ ЛИЦЕВОГО</w:t>
      </w:r>
      <w:proofErr w:type="gramEnd"/>
    </w:p>
    <w:p w:rsidR="00C61B21" w:rsidRDefault="00C61B21">
      <w:pPr>
        <w:pStyle w:val="ConsPlusNonformat"/>
        <w:jc w:val="both"/>
      </w:pPr>
      <w:r>
        <w:t xml:space="preserve">                 </w:t>
      </w:r>
      <w:proofErr w:type="gramStart"/>
      <w:r>
        <w:t>СЧЕТА ПОСЛЕ ПРИОСТАНОВЛЕНИЯ ЕГО ОТКРЫТИЯ)</w:t>
      </w:r>
      <w:proofErr w:type="gramEnd"/>
    </w:p>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КОДЫ</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0531363</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jc w:val="both"/>
            </w:pPr>
            <w:r>
              <w:t>от "__" _______ 20__ г.</w:t>
            </w:r>
          </w:p>
        </w:tc>
        <w:tc>
          <w:tcPr>
            <w:tcW w:w="2324" w:type="dxa"/>
            <w:tcBorders>
              <w:top w:val="nil"/>
              <w:left w:val="nil"/>
              <w:bottom w:val="nil"/>
              <w:right w:val="single" w:sz="4" w:space="0" w:color="auto"/>
            </w:tcBorders>
            <w:vAlign w:val="center"/>
          </w:tcPr>
          <w:p w:rsidR="00C61B21" w:rsidRDefault="00C61B2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t>От кого:</w:t>
            </w: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bottom"/>
          </w:tcPr>
          <w:p w:rsidR="00C61B21" w:rsidRDefault="00C61B2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bottom"/>
          </w:tcPr>
          <w:p w:rsidR="00C61B21" w:rsidRDefault="00C61B2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t>Кому:</w:t>
            </w:r>
          </w:p>
        </w:tc>
        <w:tc>
          <w:tcPr>
            <w:tcW w:w="2551" w:type="dxa"/>
            <w:vMerge w:val="restart"/>
            <w:tcBorders>
              <w:top w:val="single" w:sz="4" w:space="0" w:color="auto"/>
              <w:left w:val="nil"/>
              <w:bottom w:val="single" w:sz="4" w:space="0" w:color="auto"/>
              <w:right w:val="nil"/>
            </w:tcBorders>
          </w:tcPr>
          <w:p w:rsidR="00C61B21" w:rsidRDefault="00C61B21">
            <w:pPr>
              <w:pStyle w:val="ConsPlusNormal"/>
            </w:pPr>
          </w:p>
        </w:tc>
        <w:tc>
          <w:tcPr>
            <w:tcW w:w="2324" w:type="dxa"/>
            <w:vMerge w:val="restart"/>
            <w:tcBorders>
              <w:top w:val="nil"/>
              <w:left w:val="nil"/>
              <w:bottom w:val="nil"/>
              <w:right w:val="single" w:sz="4" w:space="0" w:color="auto"/>
            </w:tcBorders>
            <w:vAlign w:val="bottom"/>
          </w:tcPr>
          <w:p w:rsidR="00C61B21" w:rsidRDefault="00C61B21">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rPr>
          <w:trHeight w:val="269"/>
        </w:trPr>
        <w:tc>
          <w:tcPr>
            <w:tcW w:w="3061" w:type="dxa"/>
            <w:vMerge w:val="restart"/>
            <w:tcBorders>
              <w:top w:val="nil"/>
              <w:left w:val="nil"/>
              <w:bottom w:val="nil"/>
              <w:right w:val="nil"/>
            </w:tcBorders>
            <w:vAlign w:val="bottom"/>
          </w:tcPr>
          <w:p w:rsidR="00C61B21" w:rsidRDefault="00C61B21">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C61B21" w:rsidRDefault="00C61B21">
            <w:pPr>
              <w:pStyle w:val="ConsPlusNormal"/>
            </w:pPr>
          </w:p>
        </w:tc>
        <w:tc>
          <w:tcPr>
            <w:tcW w:w="2324" w:type="dxa"/>
            <w:vMerge/>
            <w:tcBorders>
              <w:top w:val="nil"/>
              <w:left w:val="nil"/>
              <w:bottom w:val="nil"/>
              <w:right w:val="single" w:sz="4" w:space="0" w:color="auto"/>
            </w:tcBorders>
          </w:tcPr>
          <w:p w:rsidR="00C61B21" w:rsidRDefault="00C61B21">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061" w:type="dxa"/>
            <w:vMerge/>
            <w:tcBorders>
              <w:top w:val="nil"/>
              <w:left w:val="nil"/>
              <w:bottom w:val="nil"/>
              <w:right w:val="nil"/>
            </w:tcBorders>
          </w:tcPr>
          <w:p w:rsidR="00C61B21" w:rsidRDefault="00C61B21">
            <w:pPr>
              <w:pStyle w:val="ConsPlusNormal"/>
            </w:pPr>
          </w:p>
        </w:tc>
        <w:tc>
          <w:tcPr>
            <w:tcW w:w="2551" w:type="dxa"/>
            <w:vMerge/>
            <w:tcBorders>
              <w:top w:val="single" w:sz="4" w:space="0" w:color="auto"/>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center"/>
          </w:tcPr>
          <w:p w:rsidR="00C61B21" w:rsidRDefault="00C61B21">
            <w:pPr>
              <w:pStyle w:val="ConsPlusNormal"/>
            </w:pPr>
            <w:r>
              <w:t xml:space="preserve">Наименование территориального органа </w:t>
            </w:r>
            <w:r>
              <w:lastRenderedPageBreak/>
              <w:t>Федерального казначейства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vMerge w:val="restart"/>
            <w:tcBorders>
              <w:top w:val="nil"/>
              <w:left w:val="nil"/>
              <w:bottom w:val="nil"/>
              <w:right w:val="nil"/>
            </w:tcBorders>
            <w:vAlign w:val="center"/>
          </w:tcPr>
          <w:p w:rsidR="00C61B21" w:rsidRDefault="00C61B21">
            <w:pPr>
              <w:pStyle w:val="ConsPlusNormal"/>
            </w:pPr>
            <w:r>
              <w:lastRenderedPageBreak/>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vMerge/>
            <w:tcBorders>
              <w:top w:val="nil"/>
              <w:left w:val="nil"/>
              <w:bottom w:val="nil"/>
              <w:right w:val="nil"/>
            </w:tcBorders>
          </w:tcPr>
          <w:p w:rsidR="00C61B21" w:rsidRDefault="00C61B21">
            <w:pPr>
              <w:pStyle w:val="ConsPlusNormal"/>
            </w:pPr>
          </w:p>
        </w:tc>
        <w:tc>
          <w:tcPr>
            <w:tcW w:w="2551" w:type="dxa"/>
            <w:vMerge/>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30"/>
        <w:gridCol w:w="907"/>
        <w:gridCol w:w="850"/>
        <w:gridCol w:w="1531"/>
        <w:gridCol w:w="1474"/>
        <w:gridCol w:w="1417"/>
      </w:tblGrid>
      <w:tr w:rsidR="00C61B21">
        <w:tc>
          <w:tcPr>
            <w:tcW w:w="2041" w:type="dxa"/>
            <w:vMerge w:val="restart"/>
          </w:tcPr>
          <w:p w:rsidR="00C61B21" w:rsidRDefault="00C61B21">
            <w:pPr>
              <w:pStyle w:val="ConsPlusNormal"/>
              <w:jc w:val="center"/>
            </w:pPr>
            <w:r>
              <w:t>Идентификатор государственного (муниципального) контракта/договора (соглашения)</w:t>
            </w:r>
          </w:p>
        </w:tc>
        <w:tc>
          <w:tcPr>
            <w:tcW w:w="4118" w:type="dxa"/>
            <w:gridSpan w:val="4"/>
          </w:tcPr>
          <w:p w:rsidR="00C61B21" w:rsidRDefault="00C61B21">
            <w:pPr>
              <w:pStyle w:val="ConsPlusNormal"/>
              <w:jc w:val="center"/>
            </w:pPr>
            <w:r>
              <w:t>Реквизиты договора (соглашения)/контракта (договора)</w:t>
            </w:r>
          </w:p>
        </w:tc>
        <w:tc>
          <w:tcPr>
            <w:tcW w:w="1474" w:type="dxa"/>
            <w:vMerge w:val="restart"/>
          </w:tcPr>
          <w:p w:rsidR="00C61B21" w:rsidRDefault="00C61B21">
            <w:pPr>
              <w:pStyle w:val="ConsPlusNormal"/>
              <w:jc w:val="center"/>
            </w:pPr>
            <w:r>
              <w:t>Дата отказа в открытии лицевого счета (открытия лицевого счета)</w:t>
            </w:r>
          </w:p>
        </w:tc>
        <w:tc>
          <w:tcPr>
            <w:tcW w:w="1417" w:type="dxa"/>
            <w:vMerge w:val="restart"/>
          </w:tcPr>
          <w:p w:rsidR="00C61B21" w:rsidRDefault="00C61B21">
            <w:pPr>
              <w:pStyle w:val="ConsPlusNormal"/>
              <w:jc w:val="center"/>
            </w:pPr>
            <w:r>
              <w:t>Причина отказа в открытии лицевого счета/приостановления открытия лицевого счета</w:t>
            </w:r>
          </w:p>
        </w:tc>
      </w:tr>
      <w:tr w:rsidR="00C61B21">
        <w:tc>
          <w:tcPr>
            <w:tcW w:w="2041" w:type="dxa"/>
            <w:vMerge/>
          </w:tcPr>
          <w:p w:rsidR="00C61B21" w:rsidRDefault="00C61B21">
            <w:pPr>
              <w:pStyle w:val="ConsPlusNormal"/>
            </w:pPr>
          </w:p>
        </w:tc>
        <w:tc>
          <w:tcPr>
            <w:tcW w:w="830" w:type="dxa"/>
            <w:vMerge w:val="restart"/>
          </w:tcPr>
          <w:p w:rsidR="00C61B21" w:rsidRDefault="00C61B21">
            <w:pPr>
              <w:pStyle w:val="ConsPlusNormal"/>
              <w:jc w:val="center"/>
            </w:pPr>
            <w:r>
              <w:t>номер</w:t>
            </w:r>
          </w:p>
        </w:tc>
        <w:tc>
          <w:tcPr>
            <w:tcW w:w="907" w:type="dxa"/>
            <w:vMerge w:val="restart"/>
          </w:tcPr>
          <w:p w:rsidR="00C61B21" w:rsidRDefault="00C61B21">
            <w:pPr>
              <w:pStyle w:val="ConsPlusNormal"/>
              <w:jc w:val="center"/>
            </w:pPr>
            <w:r>
              <w:t>дата</w:t>
            </w:r>
          </w:p>
        </w:tc>
        <w:tc>
          <w:tcPr>
            <w:tcW w:w="2381" w:type="dxa"/>
            <w:gridSpan w:val="2"/>
          </w:tcPr>
          <w:p w:rsidR="00C61B21" w:rsidRDefault="00C61B21">
            <w:pPr>
              <w:pStyle w:val="ConsPlusNormal"/>
              <w:jc w:val="center"/>
            </w:pPr>
            <w:r>
              <w:t>сведения о контрагенте</w:t>
            </w:r>
          </w:p>
        </w:tc>
        <w:tc>
          <w:tcPr>
            <w:tcW w:w="1474" w:type="dxa"/>
            <w:vMerge/>
          </w:tcPr>
          <w:p w:rsidR="00C61B21" w:rsidRDefault="00C61B21">
            <w:pPr>
              <w:pStyle w:val="ConsPlusNormal"/>
            </w:pPr>
          </w:p>
        </w:tc>
        <w:tc>
          <w:tcPr>
            <w:tcW w:w="1417" w:type="dxa"/>
            <w:vMerge/>
          </w:tcPr>
          <w:p w:rsidR="00C61B21" w:rsidRDefault="00C61B21">
            <w:pPr>
              <w:pStyle w:val="ConsPlusNormal"/>
            </w:pPr>
          </w:p>
        </w:tc>
      </w:tr>
      <w:tr w:rsidR="00C61B21">
        <w:tc>
          <w:tcPr>
            <w:tcW w:w="2041" w:type="dxa"/>
            <w:vMerge/>
          </w:tcPr>
          <w:p w:rsidR="00C61B21" w:rsidRDefault="00C61B21">
            <w:pPr>
              <w:pStyle w:val="ConsPlusNormal"/>
            </w:pPr>
          </w:p>
        </w:tc>
        <w:tc>
          <w:tcPr>
            <w:tcW w:w="830" w:type="dxa"/>
            <w:vMerge/>
          </w:tcPr>
          <w:p w:rsidR="00C61B21" w:rsidRDefault="00C61B21">
            <w:pPr>
              <w:pStyle w:val="ConsPlusNormal"/>
            </w:pPr>
          </w:p>
        </w:tc>
        <w:tc>
          <w:tcPr>
            <w:tcW w:w="907" w:type="dxa"/>
            <w:vMerge/>
          </w:tcPr>
          <w:p w:rsidR="00C61B21" w:rsidRDefault="00C61B21">
            <w:pPr>
              <w:pStyle w:val="ConsPlusNormal"/>
            </w:pPr>
          </w:p>
        </w:tc>
        <w:tc>
          <w:tcPr>
            <w:tcW w:w="850" w:type="dxa"/>
          </w:tcPr>
          <w:p w:rsidR="00C61B21" w:rsidRDefault="00C61B21">
            <w:pPr>
              <w:pStyle w:val="ConsPlusNormal"/>
              <w:jc w:val="center"/>
            </w:pPr>
            <w:r>
              <w:t>ИНН</w:t>
            </w:r>
          </w:p>
        </w:tc>
        <w:tc>
          <w:tcPr>
            <w:tcW w:w="1531" w:type="dxa"/>
          </w:tcPr>
          <w:p w:rsidR="00C61B21" w:rsidRDefault="00C61B21">
            <w:pPr>
              <w:pStyle w:val="ConsPlusNormal"/>
              <w:jc w:val="center"/>
            </w:pPr>
            <w:r>
              <w:t>наименование</w:t>
            </w:r>
          </w:p>
        </w:tc>
        <w:tc>
          <w:tcPr>
            <w:tcW w:w="1474" w:type="dxa"/>
            <w:vMerge/>
          </w:tcPr>
          <w:p w:rsidR="00C61B21" w:rsidRDefault="00C61B21">
            <w:pPr>
              <w:pStyle w:val="ConsPlusNormal"/>
            </w:pPr>
          </w:p>
        </w:tc>
        <w:tc>
          <w:tcPr>
            <w:tcW w:w="1417" w:type="dxa"/>
            <w:vMerge/>
          </w:tcPr>
          <w:p w:rsidR="00C61B21" w:rsidRDefault="00C61B21">
            <w:pPr>
              <w:pStyle w:val="ConsPlusNormal"/>
            </w:pPr>
          </w:p>
        </w:tc>
      </w:tr>
      <w:tr w:rsidR="00C61B21">
        <w:tc>
          <w:tcPr>
            <w:tcW w:w="2041" w:type="dxa"/>
          </w:tcPr>
          <w:p w:rsidR="00C61B21" w:rsidRDefault="00C61B21">
            <w:pPr>
              <w:pStyle w:val="ConsPlusNormal"/>
              <w:jc w:val="center"/>
            </w:pPr>
            <w:r>
              <w:t>1</w:t>
            </w:r>
          </w:p>
        </w:tc>
        <w:tc>
          <w:tcPr>
            <w:tcW w:w="830" w:type="dxa"/>
          </w:tcPr>
          <w:p w:rsidR="00C61B21" w:rsidRDefault="00C61B21">
            <w:pPr>
              <w:pStyle w:val="ConsPlusNormal"/>
              <w:jc w:val="center"/>
            </w:pPr>
            <w:r>
              <w:t>2</w:t>
            </w:r>
          </w:p>
        </w:tc>
        <w:tc>
          <w:tcPr>
            <w:tcW w:w="907" w:type="dxa"/>
          </w:tcPr>
          <w:p w:rsidR="00C61B21" w:rsidRDefault="00C61B21">
            <w:pPr>
              <w:pStyle w:val="ConsPlusNormal"/>
              <w:jc w:val="center"/>
            </w:pPr>
            <w:r>
              <w:t>3</w:t>
            </w:r>
          </w:p>
        </w:tc>
        <w:tc>
          <w:tcPr>
            <w:tcW w:w="850" w:type="dxa"/>
          </w:tcPr>
          <w:p w:rsidR="00C61B21" w:rsidRDefault="00C61B21">
            <w:pPr>
              <w:pStyle w:val="ConsPlusNormal"/>
              <w:jc w:val="center"/>
            </w:pPr>
            <w:r>
              <w:t>4</w:t>
            </w:r>
          </w:p>
        </w:tc>
        <w:tc>
          <w:tcPr>
            <w:tcW w:w="1531" w:type="dxa"/>
          </w:tcPr>
          <w:p w:rsidR="00C61B21" w:rsidRDefault="00C61B21">
            <w:pPr>
              <w:pStyle w:val="ConsPlusNormal"/>
              <w:jc w:val="center"/>
            </w:pPr>
            <w:r>
              <w:t>5</w:t>
            </w:r>
          </w:p>
        </w:tc>
        <w:tc>
          <w:tcPr>
            <w:tcW w:w="1474" w:type="dxa"/>
          </w:tcPr>
          <w:p w:rsidR="00C61B21" w:rsidRDefault="00C61B21">
            <w:pPr>
              <w:pStyle w:val="ConsPlusNormal"/>
              <w:jc w:val="center"/>
            </w:pPr>
            <w:r>
              <w:t>6</w:t>
            </w:r>
          </w:p>
        </w:tc>
        <w:tc>
          <w:tcPr>
            <w:tcW w:w="1417" w:type="dxa"/>
          </w:tcPr>
          <w:p w:rsidR="00C61B21" w:rsidRDefault="00C61B21">
            <w:pPr>
              <w:pStyle w:val="ConsPlusNormal"/>
              <w:jc w:val="center"/>
            </w:pPr>
            <w:r>
              <w:t>7</w:t>
            </w:r>
          </w:p>
        </w:tc>
      </w:tr>
      <w:tr w:rsidR="00C61B21">
        <w:tc>
          <w:tcPr>
            <w:tcW w:w="2041" w:type="dxa"/>
          </w:tcPr>
          <w:p w:rsidR="00C61B21" w:rsidRDefault="00C61B21">
            <w:pPr>
              <w:pStyle w:val="ConsPlusNormal"/>
            </w:pPr>
          </w:p>
        </w:tc>
        <w:tc>
          <w:tcPr>
            <w:tcW w:w="830" w:type="dxa"/>
          </w:tcPr>
          <w:p w:rsidR="00C61B21" w:rsidRDefault="00C61B21">
            <w:pPr>
              <w:pStyle w:val="ConsPlusNormal"/>
            </w:pPr>
          </w:p>
        </w:tc>
        <w:tc>
          <w:tcPr>
            <w:tcW w:w="907" w:type="dxa"/>
          </w:tcPr>
          <w:p w:rsidR="00C61B21" w:rsidRDefault="00C61B21">
            <w:pPr>
              <w:pStyle w:val="ConsPlusNormal"/>
            </w:pPr>
          </w:p>
        </w:tc>
        <w:tc>
          <w:tcPr>
            <w:tcW w:w="850" w:type="dxa"/>
          </w:tcPr>
          <w:p w:rsidR="00C61B21" w:rsidRDefault="00C61B21">
            <w:pPr>
              <w:pStyle w:val="ConsPlusNormal"/>
            </w:pPr>
          </w:p>
        </w:tc>
        <w:tc>
          <w:tcPr>
            <w:tcW w:w="1531" w:type="dxa"/>
          </w:tcPr>
          <w:p w:rsidR="00C61B21" w:rsidRDefault="00C61B21">
            <w:pPr>
              <w:pStyle w:val="ConsPlusNormal"/>
            </w:pPr>
          </w:p>
        </w:tc>
        <w:tc>
          <w:tcPr>
            <w:tcW w:w="1474" w:type="dxa"/>
          </w:tcPr>
          <w:p w:rsidR="00C61B21" w:rsidRDefault="00C61B21">
            <w:pPr>
              <w:pStyle w:val="ConsPlusNormal"/>
            </w:pPr>
          </w:p>
        </w:tc>
        <w:tc>
          <w:tcPr>
            <w:tcW w:w="1417" w:type="dxa"/>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r>
        <w:t>Руководитель</w:t>
      </w:r>
    </w:p>
    <w:p w:rsidR="00C61B21" w:rsidRDefault="00C61B21">
      <w:pPr>
        <w:pStyle w:val="ConsPlusNonformat"/>
        <w:jc w:val="both"/>
      </w:pPr>
      <w:r>
        <w:t>(уполномоченное лицо) ____________ _________ _____________________</w:t>
      </w:r>
    </w:p>
    <w:p w:rsidR="00C61B21" w:rsidRDefault="00C61B21">
      <w:pPr>
        <w:pStyle w:val="ConsPlusNonformat"/>
        <w:jc w:val="both"/>
      </w:pPr>
      <w:r>
        <w:t xml:space="preserve">                      (должность)  (подпись) (расшифровка подписи)</w:t>
      </w:r>
    </w:p>
    <w:p w:rsidR="00C61B21" w:rsidRDefault="00C61B21">
      <w:pPr>
        <w:pStyle w:val="ConsPlusNonformat"/>
        <w:jc w:val="both"/>
      </w:pPr>
    </w:p>
    <w:p w:rsidR="00C61B21" w:rsidRDefault="00C61B21">
      <w:pPr>
        <w:pStyle w:val="ConsPlusNonformat"/>
        <w:jc w:val="both"/>
      </w:pPr>
      <w:r>
        <w:t>Ответственный</w:t>
      </w:r>
    </w:p>
    <w:p w:rsidR="00C61B21" w:rsidRDefault="00C61B21">
      <w:pPr>
        <w:pStyle w:val="ConsPlusNonformat"/>
        <w:jc w:val="both"/>
      </w:pPr>
      <w:r>
        <w:t>исполнитель           ____________ _________ ____________________ _________</w:t>
      </w:r>
    </w:p>
    <w:p w:rsidR="00C61B21" w:rsidRDefault="00C61B21">
      <w:pPr>
        <w:pStyle w:val="ConsPlusNonformat"/>
        <w:jc w:val="both"/>
      </w:pPr>
      <w:r>
        <w:t xml:space="preserve">                      </w:t>
      </w:r>
      <w:proofErr w:type="gramStart"/>
      <w:r>
        <w:t>(должность)  (подпись)     (расшифровка     (телефон)</w:t>
      </w:r>
      <w:proofErr w:type="gramEnd"/>
    </w:p>
    <w:p w:rsidR="00C61B21" w:rsidRDefault="00C61B21">
      <w:pPr>
        <w:pStyle w:val="ConsPlusNonformat"/>
        <w:jc w:val="both"/>
      </w:pPr>
      <w:r>
        <w:t xml:space="preserve">                                                   подписи)</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7</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Nonformat"/>
        <w:jc w:val="both"/>
      </w:pPr>
      <w:bookmarkStart w:id="27" w:name="P993"/>
      <w:bookmarkEnd w:id="27"/>
      <w:r>
        <w:t xml:space="preserve">                      ПРЕДУПРЕЖДЕНИЕ (ИНФОРМИРОВАНИЕ)</w:t>
      </w:r>
    </w:p>
    <w:p w:rsidR="00C61B21" w:rsidRDefault="00C61B21">
      <w:pPr>
        <w:pStyle w:val="ConsPlusNonformat"/>
        <w:jc w:val="both"/>
      </w:pPr>
      <w:r>
        <w:t xml:space="preserve">           О НАЛИЧИИ ПРИЗНАКОВ ФИНАНСОВЫХ НАРУШЕНИЙ ПРИ ОТКРЫТИИ</w:t>
      </w:r>
    </w:p>
    <w:p w:rsidR="00C61B21" w:rsidRDefault="00C61B21">
      <w:pPr>
        <w:pStyle w:val="ConsPlusNonformat"/>
        <w:jc w:val="both"/>
      </w:pPr>
      <w:r>
        <w:t xml:space="preserve">           УЧАСТНИКАМ КАЗНАЧЕЙСКОГО СОПРОВОЖДЕНИЯ ЛИЦЕВЫХ СЧЕТОВ</w:t>
      </w:r>
    </w:p>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551"/>
        <w:gridCol w:w="2324"/>
        <w:gridCol w:w="1133"/>
      </w:tblGrid>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КОДЫ</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0531378</w:t>
            </w: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jc w:val="both"/>
            </w:pPr>
            <w:r>
              <w:t>от "__" _______ 20__ г.</w:t>
            </w:r>
          </w:p>
        </w:tc>
        <w:tc>
          <w:tcPr>
            <w:tcW w:w="2324" w:type="dxa"/>
            <w:tcBorders>
              <w:top w:val="nil"/>
              <w:left w:val="nil"/>
              <w:bottom w:val="nil"/>
              <w:right w:val="single" w:sz="4" w:space="0" w:color="auto"/>
            </w:tcBorders>
            <w:vAlign w:val="center"/>
          </w:tcPr>
          <w:p w:rsidR="00C61B21" w:rsidRDefault="00C61B21">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lastRenderedPageBreak/>
              <w:t>От кого:</w:t>
            </w: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bottom"/>
          </w:tcPr>
          <w:p w:rsidR="00C61B21" w:rsidRDefault="00C61B2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bottom"/>
          </w:tcPr>
          <w:p w:rsidR="00C61B21" w:rsidRDefault="00C61B2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jc w:val="both"/>
            </w:pPr>
            <w:r>
              <w:t>Кому:</w:t>
            </w:r>
          </w:p>
        </w:tc>
        <w:tc>
          <w:tcPr>
            <w:tcW w:w="2551" w:type="dxa"/>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pPr>
          </w:p>
        </w:tc>
        <w:tc>
          <w:tcPr>
            <w:tcW w:w="1133" w:type="dxa"/>
            <w:tcBorders>
              <w:top w:val="single" w:sz="4" w:space="0" w:color="auto"/>
              <w:left w:val="single" w:sz="4" w:space="0" w:color="auto"/>
              <w:bottom w:val="nil"/>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bottom"/>
          </w:tcPr>
          <w:p w:rsidR="00C61B21" w:rsidRDefault="00C61B21">
            <w:pPr>
              <w:pStyle w:val="ConsPlusNormal"/>
            </w:pPr>
          </w:p>
        </w:tc>
        <w:tc>
          <w:tcPr>
            <w:tcW w:w="2551" w:type="dxa"/>
            <w:tcBorders>
              <w:top w:val="nil"/>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pPr>
            <w:r>
              <w:t>Наименование заказчика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pPr>
          </w:p>
        </w:tc>
        <w:tc>
          <w:tcPr>
            <w:tcW w:w="2551" w:type="dxa"/>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center"/>
          </w:tcPr>
          <w:p w:rsidR="00C61B21" w:rsidRDefault="00C61B21">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vAlign w:val="center"/>
          </w:tcPr>
          <w:p w:rsidR="00C61B21" w:rsidRDefault="00C61B21">
            <w:pPr>
              <w:pStyle w:val="ConsPlusNormal"/>
            </w:pPr>
          </w:p>
        </w:tc>
        <w:tc>
          <w:tcPr>
            <w:tcW w:w="2551" w:type="dxa"/>
            <w:tcBorders>
              <w:top w:val="single" w:sz="4" w:space="0" w:color="auto"/>
              <w:left w:val="nil"/>
              <w:bottom w:val="nil"/>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3061" w:type="dxa"/>
            <w:tcBorders>
              <w:top w:val="nil"/>
              <w:left w:val="nil"/>
              <w:bottom w:val="nil"/>
              <w:right w:val="nil"/>
            </w:tcBorders>
          </w:tcPr>
          <w:p w:rsidR="00C61B21" w:rsidRDefault="00C61B21">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C61B21" w:rsidRDefault="00C61B21">
            <w:pPr>
              <w:pStyle w:val="ConsPlusNormal"/>
            </w:pPr>
          </w:p>
        </w:tc>
        <w:tc>
          <w:tcPr>
            <w:tcW w:w="2324" w:type="dxa"/>
            <w:tcBorders>
              <w:top w:val="nil"/>
              <w:left w:val="nil"/>
              <w:bottom w:val="nil"/>
              <w:right w:val="single" w:sz="4" w:space="0" w:color="auto"/>
            </w:tcBorders>
            <w:vAlign w:val="center"/>
          </w:tcPr>
          <w:p w:rsidR="00C61B21" w:rsidRDefault="00C61B21">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268"/>
        <w:gridCol w:w="794"/>
        <w:gridCol w:w="1871"/>
        <w:gridCol w:w="994"/>
        <w:gridCol w:w="1020"/>
        <w:gridCol w:w="1531"/>
      </w:tblGrid>
      <w:tr w:rsidR="00C61B21">
        <w:tc>
          <w:tcPr>
            <w:tcW w:w="567" w:type="dxa"/>
            <w:vMerge w:val="restart"/>
          </w:tcPr>
          <w:p w:rsidR="00C61B21" w:rsidRDefault="00C61B21">
            <w:pPr>
              <w:pStyle w:val="ConsPlusNormal"/>
              <w:jc w:val="center"/>
            </w:pPr>
            <w:r>
              <w:t xml:space="preserve">N </w:t>
            </w:r>
            <w:proofErr w:type="gramStart"/>
            <w:r>
              <w:t>п</w:t>
            </w:r>
            <w:proofErr w:type="gramEnd"/>
            <w:r>
              <w:t>/п</w:t>
            </w:r>
          </w:p>
        </w:tc>
        <w:tc>
          <w:tcPr>
            <w:tcW w:w="2268" w:type="dxa"/>
            <w:vMerge w:val="restart"/>
          </w:tcPr>
          <w:p w:rsidR="00C61B21" w:rsidRDefault="00C61B21">
            <w:pPr>
              <w:pStyle w:val="ConsPlusNormal"/>
              <w:jc w:val="center"/>
            </w:pPr>
            <w:r>
              <w:t>Идентификатор государственного (муниципального) контракта/договора (соглашения)</w:t>
            </w:r>
          </w:p>
        </w:tc>
        <w:tc>
          <w:tcPr>
            <w:tcW w:w="4679" w:type="dxa"/>
            <w:gridSpan w:val="4"/>
          </w:tcPr>
          <w:p w:rsidR="00C61B21" w:rsidRDefault="00C61B21">
            <w:pPr>
              <w:pStyle w:val="ConsPlusNormal"/>
              <w:jc w:val="center"/>
            </w:pPr>
            <w:r>
              <w:t>Реквизиты договора (соглашения)/контракта (договора)</w:t>
            </w:r>
          </w:p>
        </w:tc>
        <w:tc>
          <w:tcPr>
            <w:tcW w:w="1531" w:type="dxa"/>
            <w:vMerge w:val="restart"/>
          </w:tcPr>
          <w:p w:rsidR="00C61B21" w:rsidRDefault="00C61B21">
            <w:pPr>
              <w:pStyle w:val="ConsPlusNormal"/>
              <w:jc w:val="center"/>
            </w:pPr>
            <w:r>
              <w:t>Признак финансового нарушения</w:t>
            </w:r>
          </w:p>
        </w:tc>
      </w:tr>
      <w:tr w:rsidR="00C61B21">
        <w:tc>
          <w:tcPr>
            <w:tcW w:w="567" w:type="dxa"/>
            <w:vMerge/>
          </w:tcPr>
          <w:p w:rsidR="00C61B21" w:rsidRDefault="00C61B21">
            <w:pPr>
              <w:pStyle w:val="ConsPlusNormal"/>
            </w:pPr>
          </w:p>
        </w:tc>
        <w:tc>
          <w:tcPr>
            <w:tcW w:w="2268" w:type="dxa"/>
            <w:vMerge/>
          </w:tcPr>
          <w:p w:rsidR="00C61B21" w:rsidRDefault="00C61B21">
            <w:pPr>
              <w:pStyle w:val="ConsPlusNormal"/>
            </w:pPr>
          </w:p>
        </w:tc>
        <w:tc>
          <w:tcPr>
            <w:tcW w:w="2665" w:type="dxa"/>
            <w:gridSpan w:val="2"/>
          </w:tcPr>
          <w:p w:rsidR="00C61B21" w:rsidRDefault="00C61B21">
            <w:pPr>
              <w:pStyle w:val="ConsPlusNormal"/>
              <w:jc w:val="center"/>
            </w:pPr>
            <w:r>
              <w:t>сведения о контрагенте</w:t>
            </w:r>
          </w:p>
        </w:tc>
        <w:tc>
          <w:tcPr>
            <w:tcW w:w="994" w:type="dxa"/>
            <w:vMerge w:val="restart"/>
          </w:tcPr>
          <w:p w:rsidR="00C61B21" w:rsidRDefault="00C61B21">
            <w:pPr>
              <w:pStyle w:val="ConsPlusNormal"/>
              <w:jc w:val="center"/>
            </w:pPr>
            <w:r>
              <w:t>Номер</w:t>
            </w:r>
          </w:p>
        </w:tc>
        <w:tc>
          <w:tcPr>
            <w:tcW w:w="1020" w:type="dxa"/>
            <w:vMerge w:val="restart"/>
          </w:tcPr>
          <w:p w:rsidR="00C61B21" w:rsidRDefault="00C61B21">
            <w:pPr>
              <w:pStyle w:val="ConsPlusNormal"/>
              <w:jc w:val="center"/>
            </w:pPr>
            <w:r>
              <w:t>Дата</w:t>
            </w:r>
          </w:p>
        </w:tc>
        <w:tc>
          <w:tcPr>
            <w:tcW w:w="1531" w:type="dxa"/>
            <w:vMerge/>
          </w:tcPr>
          <w:p w:rsidR="00C61B21" w:rsidRDefault="00C61B21">
            <w:pPr>
              <w:pStyle w:val="ConsPlusNormal"/>
            </w:pPr>
          </w:p>
        </w:tc>
      </w:tr>
      <w:tr w:rsidR="00C61B21">
        <w:tc>
          <w:tcPr>
            <w:tcW w:w="567" w:type="dxa"/>
            <w:vMerge/>
          </w:tcPr>
          <w:p w:rsidR="00C61B21" w:rsidRDefault="00C61B21">
            <w:pPr>
              <w:pStyle w:val="ConsPlusNormal"/>
            </w:pPr>
          </w:p>
        </w:tc>
        <w:tc>
          <w:tcPr>
            <w:tcW w:w="2268" w:type="dxa"/>
            <w:vMerge/>
          </w:tcPr>
          <w:p w:rsidR="00C61B21" w:rsidRDefault="00C61B21">
            <w:pPr>
              <w:pStyle w:val="ConsPlusNormal"/>
            </w:pPr>
          </w:p>
        </w:tc>
        <w:tc>
          <w:tcPr>
            <w:tcW w:w="794" w:type="dxa"/>
          </w:tcPr>
          <w:p w:rsidR="00C61B21" w:rsidRDefault="00C61B21">
            <w:pPr>
              <w:pStyle w:val="ConsPlusNormal"/>
              <w:jc w:val="center"/>
            </w:pPr>
            <w:r>
              <w:t>ИНН</w:t>
            </w:r>
          </w:p>
        </w:tc>
        <w:tc>
          <w:tcPr>
            <w:tcW w:w="1871" w:type="dxa"/>
          </w:tcPr>
          <w:p w:rsidR="00C61B21" w:rsidRDefault="00C61B21">
            <w:pPr>
              <w:pStyle w:val="ConsPlusNormal"/>
              <w:jc w:val="center"/>
            </w:pPr>
            <w:r>
              <w:t>наименование</w:t>
            </w:r>
          </w:p>
        </w:tc>
        <w:tc>
          <w:tcPr>
            <w:tcW w:w="994" w:type="dxa"/>
            <w:vMerge/>
          </w:tcPr>
          <w:p w:rsidR="00C61B21" w:rsidRDefault="00C61B21">
            <w:pPr>
              <w:pStyle w:val="ConsPlusNormal"/>
            </w:pPr>
          </w:p>
        </w:tc>
        <w:tc>
          <w:tcPr>
            <w:tcW w:w="1020" w:type="dxa"/>
            <w:vMerge/>
          </w:tcPr>
          <w:p w:rsidR="00C61B21" w:rsidRDefault="00C61B21">
            <w:pPr>
              <w:pStyle w:val="ConsPlusNormal"/>
            </w:pPr>
          </w:p>
        </w:tc>
        <w:tc>
          <w:tcPr>
            <w:tcW w:w="1531" w:type="dxa"/>
            <w:vMerge/>
          </w:tcPr>
          <w:p w:rsidR="00C61B21" w:rsidRDefault="00C61B21">
            <w:pPr>
              <w:pStyle w:val="ConsPlusNormal"/>
            </w:pPr>
          </w:p>
        </w:tc>
      </w:tr>
      <w:tr w:rsidR="00C61B21">
        <w:tc>
          <w:tcPr>
            <w:tcW w:w="567" w:type="dxa"/>
          </w:tcPr>
          <w:p w:rsidR="00C61B21" w:rsidRDefault="00C61B21">
            <w:pPr>
              <w:pStyle w:val="ConsPlusNormal"/>
              <w:jc w:val="center"/>
            </w:pPr>
            <w:r>
              <w:t>1</w:t>
            </w:r>
          </w:p>
        </w:tc>
        <w:tc>
          <w:tcPr>
            <w:tcW w:w="2268" w:type="dxa"/>
          </w:tcPr>
          <w:p w:rsidR="00C61B21" w:rsidRDefault="00C61B21">
            <w:pPr>
              <w:pStyle w:val="ConsPlusNormal"/>
              <w:jc w:val="center"/>
            </w:pPr>
            <w:r>
              <w:t>2</w:t>
            </w:r>
          </w:p>
        </w:tc>
        <w:tc>
          <w:tcPr>
            <w:tcW w:w="794" w:type="dxa"/>
          </w:tcPr>
          <w:p w:rsidR="00C61B21" w:rsidRDefault="00C61B21">
            <w:pPr>
              <w:pStyle w:val="ConsPlusNormal"/>
              <w:jc w:val="center"/>
            </w:pPr>
            <w:r>
              <w:t>3</w:t>
            </w:r>
          </w:p>
        </w:tc>
        <w:tc>
          <w:tcPr>
            <w:tcW w:w="1871" w:type="dxa"/>
          </w:tcPr>
          <w:p w:rsidR="00C61B21" w:rsidRDefault="00C61B21">
            <w:pPr>
              <w:pStyle w:val="ConsPlusNormal"/>
              <w:jc w:val="center"/>
            </w:pPr>
            <w:r>
              <w:t>4</w:t>
            </w:r>
          </w:p>
        </w:tc>
        <w:tc>
          <w:tcPr>
            <w:tcW w:w="994" w:type="dxa"/>
          </w:tcPr>
          <w:p w:rsidR="00C61B21" w:rsidRDefault="00C61B21">
            <w:pPr>
              <w:pStyle w:val="ConsPlusNormal"/>
              <w:jc w:val="center"/>
            </w:pPr>
            <w:r>
              <w:t>5</w:t>
            </w:r>
          </w:p>
        </w:tc>
        <w:tc>
          <w:tcPr>
            <w:tcW w:w="1020" w:type="dxa"/>
          </w:tcPr>
          <w:p w:rsidR="00C61B21" w:rsidRDefault="00C61B21">
            <w:pPr>
              <w:pStyle w:val="ConsPlusNormal"/>
              <w:jc w:val="center"/>
            </w:pPr>
            <w:r>
              <w:t>6</w:t>
            </w:r>
          </w:p>
        </w:tc>
        <w:tc>
          <w:tcPr>
            <w:tcW w:w="1531" w:type="dxa"/>
          </w:tcPr>
          <w:p w:rsidR="00C61B21" w:rsidRDefault="00C61B21">
            <w:pPr>
              <w:pStyle w:val="ConsPlusNormal"/>
              <w:jc w:val="center"/>
            </w:pPr>
            <w:r>
              <w:t>7</w:t>
            </w:r>
          </w:p>
        </w:tc>
      </w:tr>
      <w:tr w:rsidR="00C61B21">
        <w:tc>
          <w:tcPr>
            <w:tcW w:w="567" w:type="dxa"/>
          </w:tcPr>
          <w:p w:rsidR="00C61B21" w:rsidRDefault="00C61B21">
            <w:pPr>
              <w:pStyle w:val="ConsPlusNormal"/>
            </w:pPr>
          </w:p>
        </w:tc>
        <w:tc>
          <w:tcPr>
            <w:tcW w:w="2268" w:type="dxa"/>
          </w:tcPr>
          <w:p w:rsidR="00C61B21" w:rsidRDefault="00C61B21">
            <w:pPr>
              <w:pStyle w:val="ConsPlusNormal"/>
            </w:pPr>
          </w:p>
        </w:tc>
        <w:tc>
          <w:tcPr>
            <w:tcW w:w="794" w:type="dxa"/>
          </w:tcPr>
          <w:p w:rsidR="00C61B21" w:rsidRDefault="00C61B21">
            <w:pPr>
              <w:pStyle w:val="ConsPlusNormal"/>
            </w:pPr>
          </w:p>
        </w:tc>
        <w:tc>
          <w:tcPr>
            <w:tcW w:w="1871" w:type="dxa"/>
          </w:tcPr>
          <w:p w:rsidR="00C61B21" w:rsidRDefault="00C61B21">
            <w:pPr>
              <w:pStyle w:val="ConsPlusNormal"/>
            </w:pPr>
          </w:p>
        </w:tc>
        <w:tc>
          <w:tcPr>
            <w:tcW w:w="994" w:type="dxa"/>
          </w:tcPr>
          <w:p w:rsidR="00C61B21" w:rsidRDefault="00C61B21">
            <w:pPr>
              <w:pStyle w:val="ConsPlusNormal"/>
            </w:pPr>
          </w:p>
        </w:tc>
        <w:tc>
          <w:tcPr>
            <w:tcW w:w="1020" w:type="dxa"/>
          </w:tcPr>
          <w:p w:rsidR="00C61B21" w:rsidRDefault="00C61B21">
            <w:pPr>
              <w:pStyle w:val="ConsPlusNormal"/>
            </w:pPr>
          </w:p>
        </w:tc>
        <w:tc>
          <w:tcPr>
            <w:tcW w:w="1531" w:type="dxa"/>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r>
        <w:t>Руководитель</w:t>
      </w:r>
    </w:p>
    <w:p w:rsidR="00C61B21" w:rsidRDefault="00C61B21">
      <w:pPr>
        <w:pStyle w:val="ConsPlusNonformat"/>
        <w:jc w:val="both"/>
      </w:pPr>
      <w:r>
        <w:t>(уполномоченное лицо) ____________ _________ _____________________</w:t>
      </w:r>
    </w:p>
    <w:p w:rsidR="00C61B21" w:rsidRDefault="00C61B21">
      <w:pPr>
        <w:pStyle w:val="ConsPlusNonformat"/>
        <w:jc w:val="both"/>
      </w:pPr>
      <w:r>
        <w:t xml:space="preserve">                      (должность)  (подпись) (расшифровка подписи)</w:t>
      </w:r>
    </w:p>
    <w:p w:rsidR="00C61B21" w:rsidRDefault="00C61B21">
      <w:pPr>
        <w:pStyle w:val="ConsPlusNonformat"/>
        <w:jc w:val="both"/>
      </w:pPr>
    </w:p>
    <w:p w:rsidR="00C61B21" w:rsidRDefault="00C61B21">
      <w:pPr>
        <w:pStyle w:val="ConsPlusNonformat"/>
        <w:jc w:val="both"/>
      </w:pPr>
      <w:r>
        <w:t>Ответственный</w:t>
      </w:r>
    </w:p>
    <w:p w:rsidR="00C61B21" w:rsidRDefault="00C61B21">
      <w:pPr>
        <w:pStyle w:val="ConsPlusNonformat"/>
        <w:jc w:val="both"/>
      </w:pPr>
      <w:r>
        <w:t>исполнитель           ____________ _________ ____________________ _________</w:t>
      </w:r>
    </w:p>
    <w:p w:rsidR="00C61B21" w:rsidRDefault="00C61B21">
      <w:pPr>
        <w:pStyle w:val="ConsPlusNonformat"/>
        <w:jc w:val="both"/>
      </w:pPr>
      <w:r>
        <w:t xml:space="preserve">                      </w:t>
      </w:r>
      <w:proofErr w:type="gramStart"/>
      <w:r>
        <w:t>(должность)  (подпись)     (расшифровка     (телефон)</w:t>
      </w:r>
      <w:proofErr w:type="gramEnd"/>
    </w:p>
    <w:p w:rsidR="00C61B21" w:rsidRDefault="00C61B21">
      <w:pPr>
        <w:pStyle w:val="ConsPlusNonformat"/>
        <w:jc w:val="both"/>
      </w:pPr>
      <w:r>
        <w:t xml:space="preserve">                                                   подписи)</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8</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Normal"/>
        <w:jc w:val="right"/>
      </w:pPr>
      <w:r>
        <w:lastRenderedPageBreak/>
        <w:t>(рекомендуемый образец)</w:t>
      </w:r>
    </w:p>
    <w:p w:rsidR="00C61B21" w:rsidRDefault="00C61B21">
      <w:pPr>
        <w:pStyle w:val="ConsPlusNormal"/>
        <w:jc w:val="both"/>
      </w:pPr>
    </w:p>
    <w:p w:rsidR="00C61B21" w:rsidRDefault="00C61B21">
      <w:pPr>
        <w:pStyle w:val="ConsPlusNonformat"/>
        <w:jc w:val="both"/>
      </w:pPr>
      <w:bookmarkStart w:id="28" w:name="P1094"/>
      <w:bookmarkEnd w:id="28"/>
      <w:r>
        <w:t xml:space="preserve">                                Информация</w:t>
      </w:r>
    </w:p>
    <w:p w:rsidR="00C61B21" w:rsidRDefault="00C61B21">
      <w:pPr>
        <w:pStyle w:val="ConsPlusNonformat"/>
        <w:jc w:val="both"/>
      </w:pPr>
      <w:r>
        <w:t xml:space="preserve">                 о региональных (муниципальных) участниках</w:t>
      </w:r>
    </w:p>
    <w:p w:rsidR="00C61B21" w:rsidRDefault="00C61B21">
      <w:pPr>
        <w:pStyle w:val="ConsPlusNonformat"/>
        <w:jc w:val="both"/>
      </w:pPr>
      <w:r>
        <w:t xml:space="preserve">                        казначейского сопровождения</w:t>
      </w:r>
    </w:p>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665"/>
        <w:gridCol w:w="2211"/>
        <w:gridCol w:w="907"/>
      </w:tblGrid>
      <w:tr w:rsidR="00C61B21">
        <w:tc>
          <w:tcPr>
            <w:tcW w:w="3288" w:type="dxa"/>
            <w:tcBorders>
              <w:top w:val="nil"/>
              <w:left w:val="nil"/>
              <w:bottom w:val="nil"/>
              <w:right w:val="nil"/>
            </w:tcBorders>
          </w:tcPr>
          <w:p w:rsidR="00C61B21" w:rsidRDefault="00C61B21">
            <w:pPr>
              <w:pStyle w:val="ConsPlusNormal"/>
            </w:pPr>
          </w:p>
        </w:tc>
        <w:tc>
          <w:tcPr>
            <w:tcW w:w="2665" w:type="dxa"/>
            <w:tcBorders>
              <w:top w:val="nil"/>
              <w:left w:val="nil"/>
              <w:bottom w:val="nil"/>
              <w:right w:val="nil"/>
            </w:tcBorders>
          </w:tcPr>
          <w:p w:rsidR="00C61B21" w:rsidRDefault="00C61B21">
            <w:pPr>
              <w:pStyle w:val="ConsPlusNormal"/>
            </w:pPr>
          </w:p>
        </w:tc>
        <w:tc>
          <w:tcPr>
            <w:tcW w:w="2211" w:type="dxa"/>
            <w:tcBorders>
              <w:top w:val="nil"/>
              <w:left w:val="nil"/>
              <w:bottom w:val="nil"/>
              <w:right w:val="single" w:sz="4" w:space="0" w:color="auto"/>
            </w:tcBorders>
          </w:tcPr>
          <w:p w:rsidR="00C61B21" w:rsidRDefault="00C61B21">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C61B21" w:rsidRDefault="00C61B21">
            <w:pPr>
              <w:pStyle w:val="ConsPlusNormal"/>
              <w:jc w:val="center"/>
            </w:pPr>
            <w:r>
              <w:t>КОДЫ</w:t>
            </w:r>
          </w:p>
        </w:tc>
      </w:tr>
      <w:tr w:rsidR="00C61B21">
        <w:tc>
          <w:tcPr>
            <w:tcW w:w="3288" w:type="dxa"/>
            <w:tcBorders>
              <w:top w:val="nil"/>
              <w:left w:val="nil"/>
              <w:bottom w:val="nil"/>
              <w:right w:val="nil"/>
            </w:tcBorders>
          </w:tcPr>
          <w:p w:rsidR="00C61B21" w:rsidRDefault="00C61B21">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C61B21" w:rsidRDefault="00C61B21">
            <w:pPr>
              <w:pStyle w:val="ConsPlusNormal"/>
            </w:pPr>
          </w:p>
        </w:tc>
        <w:tc>
          <w:tcPr>
            <w:tcW w:w="2211" w:type="dxa"/>
            <w:tcBorders>
              <w:top w:val="nil"/>
              <w:left w:val="nil"/>
              <w:bottom w:val="nil"/>
              <w:right w:val="single" w:sz="4" w:space="0" w:color="auto"/>
            </w:tcBorders>
            <w:vAlign w:val="center"/>
          </w:tcPr>
          <w:p w:rsidR="00C61B21" w:rsidRDefault="00C61B21">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288" w:type="dxa"/>
            <w:tcBorders>
              <w:top w:val="nil"/>
              <w:left w:val="nil"/>
              <w:bottom w:val="nil"/>
              <w:right w:val="nil"/>
            </w:tcBorders>
          </w:tcPr>
          <w:p w:rsidR="00C61B21" w:rsidRDefault="00C61B21">
            <w:pPr>
              <w:pStyle w:val="ConsPlusNormal"/>
            </w:pPr>
          </w:p>
        </w:tc>
        <w:tc>
          <w:tcPr>
            <w:tcW w:w="2665" w:type="dxa"/>
            <w:tcBorders>
              <w:top w:val="single" w:sz="4" w:space="0" w:color="auto"/>
              <w:left w:val="nil"/>
              <w:bottom w:val="nil"/>
              <w:right w:val="nil"/>
            </w:tcBorders>
          </w:tcPr>
          <w:p w:rsidR="00C61B21" w:rsidRDefault="00C61B21">
            <w:pPr>
              <w:pStyle w:val="ConsPlusNormal"/>
            </w:pPr>
          </w:p>
        </w:tc>
        <w:tc>
          <w:tcPr>
            <w:tcW w:w="2211" w:type="dxa"/>
            <w:tcBorders>
              <w:top w:val="nil"/>
              <w:left w:val="nil"/>
              <w:bottom w:val="nil"/>
              <w:right w:val="single" w:sz="4" w:space="0" w:color="auto"/>
            </w:tcBorders>
          </w:tcPr>
          <w:p w:rsidR="00C61B21" w:rsidRDefault="00C61B21">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3288" w:type="dxa"/>
            <w:tcBorders>
              <w:top w:val="nil"/>
              <w:left w:val="nil"/>
              <w:bottom w:val="nil"/>
              <w:right w:val="nil"/>
            </w:tcBorders>
          </w:tcPr>
          <w:p w:rsidR="00C61B21" w:rsidRDefault="00C61B21">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C61B21" w:rsidRDefault="00C61B21">
            <w:pPr>
              <w:pStyle w:val="ConsPlusNormal"/>
            </w:pPr>
          </w:p>
        </w:tc>
        <w:tc>
          <w:tcPr>
            <w:tcW w:w="2211" w:type="dxa"/>
            <w:tcBorders>
              <w:top w:val="nil"/>
              <w:left w:val="nil"/>
              <w:bottom w:val="nil"/>
              <w:right w:val="single" w:sz="4" w:space="0" w:color="auto"/>
            </w:tcBorders>
            <w:vAlign w:val="center"/>
          </w:tcPr>
          <w:p w:rsidR="00C61B21" w:rsidRDefault="00C61B21">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jc w:val="both"/>
      </w:pPr>
    </w:p>
    <w:p w:rsidR="00C61B21" w:rsidRDefault="00C61B21">
      <w:pPr>
        <w:pStyle w:val="ConsPlusNormal"/>
        <w:sectPr w:rsidR="00C61B21" w:rsidSect="00C712B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7"/>
        <w:gridCol w:w="2098"/>
        <w:gridCol w:w="614"/>
        <w:gridCol w:w="926"/>
        <w:gridCol w:w="794"/>
        <w:gridCol w:w="1304"/>
        <w:gridCol w:w="794"/>
        <w:gridCol w:w="1247"/>
        <w:gridCol w:w="850"/>
        <w:gridCol w:w="1361"/>
      </w:tblGrid>
      <w:tr w:rsidR="00C61B21">
        <w:tc>
          <w:tcPr>
            <w:tcW w:w="397" w:type="dxa"/>
            <w:vMerge w:val="restart"/>
          </w:tcPr>
          <w:p w:rsidR="00C61B21" w:rsidRDefault="00C61B21">
            <w:pPr>
              <w:pStyle w:val="ConsPlusNormal"/>
              <w:jc w:val="center"/>
            </w:pPr>
            <w:r>
              <w:lastRenderedPageBreak/>
              <w:t xml:space="preserve">N </w:t>
            </w:r>
            <w:proofErr w:type="gramStart"/>
            <w:r>
              <w:t>п</w:t>
            </w:r>
            <w:proofErr w:type="gramEnd"/>
            <w:r>
              <w:t>/п</w:t>
            </w:r>
          </w:p>
        </w:tc>
        <w:tc>
          <w:tcPr>
            <w:tcW w:w="2098" w:type="dxa"/>
            <w:vMerge w:val="restart"/>
          </w:tcPr>
          <w:p w:rsidR="00C61B21" w:rsidRDefault="00C61B21">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C61B21" w:rsidRDefault="00C61B21">
            <w:pPr>
              <w:pStyle w:val="ConsPlusNormal"/>
              <w:jc w:val="center"/>
            </w:pPr>
            <w:r>
              <w:t>ИНН</w:t>
            </w:r>
          </w:p>
        </w:tc>
        <w:tc>
          <w:tcPr>
            <w:tcW w:w="926" w:type="dxa"/>
            <w:vMerge w:val="restart"/>
          </w:tcPr>
          <w:p w:rsidR="00C61B21" w:rsidRDefault="00C61B21">
            <w:pPr>
              <w:pStyle w:val="ConsPlusNormal"/>
              <w:jc w:val="center"/>
            </w:pPr>
            <w:r>
              <w:t>КПП (при наличии)</w:t>
            </w:r>
          </w:p>
        </w:tc>
        <w:tc>
          <w:tcPr>
            <w:tcW w:w="2098" w:type="dxa"/>
            <w:gridSpan w:val="2"/>
          </w:tcPr>
          <w:p w:rsidR="00C61B21" w:rsidRDefault="00C61B21">
            <w:pPr>
              <w:pStyle w:val="ConsPlusNormal"/>
              <w:jc w:val="center"/>
            </w:pPr>
            <w:r>
              <w:t>Наличие основания для отказа в открытии лицевого счета</w:t>
            </w:r>
          </w:p>
        </w:tc>
        <w:tc>
          <w:tcPr>
            <w:tcW w:w="2041" w:type="dxa"/>
            <w:gridSpan w:val="2"/>
          </w:tcPr>
          <w:p w:rsidR="00C61B21" w:rsidRDefault="00C61B21">
            <w:pPr>
              <w:pStyle w:val="ConsPlusNormal"/>
              <w:jc w:val="center"/>
            </w:pPr>
            <w:r>
              <w:t>Наличие основания для приостановления открытия лицевого счета</w:t>
            </w:r>
          </w:p>
        </w:tc>
        <w:tc>
          <w:tcPr>
            <w:tcW w:w="2211" w:type="dxa"/>
            <w:gridSpan w:val="2"/>
          </w:tcPr>
          <w:p w:rsidR="00C61B21" w:rsidRDefault="00C61B21">
            <w:pPr>
              <w:pStyle w:val="ConsPlusNormal"/>
              <w:jc w:val="center"/>
            </w:pPr>
            <w:r>
              <w:t>Наличие признаков финансовых нарушений для предупреждения (информирования)</w:t>
            </w:r>
          </w:p>
        </w:tc>
      </w:tr>
      <w:tr w:rsidR="00C61B21">
        <w:tc>
          <w:tcPr>
            <w:tcW w:w="397" w:type="dxa"/>
            <w:vMerge/>
          </w:tcPr>
          <w:p w:rsidR="00C61B21" w:rsidRDefault="00C61B21">
            <w:pPr>
              <w:pStyle w:val="ConsPlusNormal"/>
            </w:pPr>
          </w:p>
        </w:tc>
        <w:tc>
          <w:tcPr>
            <w:tcW w:w="2098" w:type="dxa"/>
            <w:vMerge/>
          </w:tcPr>
          <w:p w:rsidR="00C61B21" w:rsidRDefault="00C61B21">
            <w:pPr>
              <w:pStyle w:val="ConsPlusNormal"/>
            </w:pPr>
          </w:p>
        </w:tc>
        <w:tc>
          <w:tcPr>
            <w:tcW w:w="614" w:type="dxa"/>
            <w:vMerge/>
          </w:tcPr>
          <w:p w:rsidR="00C61B21" w:rsidRDefault="00C61B21">
            <w:pPr>
              <w:pStyle w:val="ConsPlusNormal"/>
            </w:pPr>
          </w:p>
        </w:tc>
        <w:tc>
          <w:tcPr>
            <w:tcW w:w="926" w:type="dxa"/>
            <w:vMerge/>
          </w:tcPr>
          <w:p w:rsidR="00C61B21" w:rsidRDefault="00C61B21">
            <w:pPr>
              <w:pStyle w:val="ConsPlusNormal"/>
            </w:pPr>
          </w:p>
        </w:tc>
        <w:tc>
          <w:tcPr>
            <w:tcW w:w="794" w:type="dxa"/>
          </w:tcPr>
          <w:p w:rsidR="00C61B21" w:rsidRDefault="00C61B21">
            <w:pPr>
              <w:pStyle w:val="ConsPlusNormal"/>
              <w:jc w:val="center"/>
            </w:pPr>
            <w:r>
              <w:t>Да</w:t>
            </w:r>
            <w:proofErr w:type="gramStart"/>
            <w:r>
              <w:t>/Н</w:t>
            </w:r>
            <w:proofErr w:type="gramEnd"/>
            <w:r>
              <w:t>ет</w:t>
            </w:r>
          </w:p>
        </w:tc>
        <w:tc>
          <w:tcPr>
            <w:tcW w:w="1304" w:type="dxa"/>
          </w:tcPr>
          <w:p w:rsidR="00C61B21" w:rsidRDefault="00C61B21">
            <w:pPr>
              <w:pStyle w:val="ConsPlusNormal"/>
              <w:jc w:val="center"/>
            </w:pPr>
            <w:r>
              <w:t>Причина отказа в открытии лицевого счета</w:t>
            </w:r>
          </w:p>
        </w:tc>
        <w:tc>
          <w:tcPr>
            <w:tcW w:w="794" w:type="dxa"/>
          </w:tcPr>
          <w:p w:rsidR="00C61B21" w:rsidRDefault="00C61B21">
            <w:pPr>
              <w:pStyle w:val="ConsPlusNormal"/>
              <w:jc w:val="center"/>
            </w:pPr>
            <w:r>
              <w:t>Да</w:t>
            </w:r>
            <w:proofErr w:type="gramStart"/>
            <w:r>
              <w:t>/Н</w:t>
            </w:r>
            <w:proofErr w:type="gramEnd"/>
            <w:r>
              <w:t>ет</w:t>
            </w:r>
          </w:p>
        </w:tc>
        <w:tc>
          <w:tcPr>
            <w:tcW w:w="1247" w:type="dxa"/>
          </w:tcPr>
          <w:p w:rsidR="00C61B21" w:rsidRDefault="00C61B21">
            <w:pPr>
              <w:pStyle w:val="ConsPlusNormal"/>
              <w:jc w:val="center"/>
            </w:pPr>
            <w:r>
              <w:t>Причина приостановления открытия лицевого счета</w:t>
            </w:r>
          </w:p>
        </w:tc>
        <w:tc>
          <w:tcPr>
            <w:tcW w:w="850" w:type="dxa"/>
          </w:tcPr>
          <w:p w:rsidR="00C61B21" w:rsidRDefault="00C61B21">
            <w:pPr>
              <w:pStyle w:val="ConsPlusNormal"/>
              <w:jc w:val="center"/>
            </w:pPr>
            <w:r>
              <w:t>Да</w:t>
            </w:r>
            <w:proofErr w:type="gramStart"/>
            <w:r>
              <w:t>/Н</w:t>
            </w:r>
            <w:proofErr w:type="gramEnd"/>
            <w:r>
              <w:t>ет</w:t>
            </w:r>
          </w:p>
        </w:tc>
        <w:tc>
          <w:tcPr>
            <w:tcW w:w="1361" w:type="dxa"/>
          </w:tcPr>
          <w:p w:rsidR="00C61B21" w:rsidRDefault="00C61B21">
            <w:pPr>
              <w:pStyle w:val="ConsPlusNormal"/>
              <w:jc w:val="center"/>
            </w:pPr>
            <w:r>
              <w:t>Признак финансового нарушения</w:t>
            </w:r>
          </w:p>
        </w:tc>
      </w:tr>
      <w:tr w:rsidR="00C61B21">
        <w:tc>
          <w:tcPr>
            <w:tcW w:w="397" w:type="dxa"/>
          </w:tcPr>
          <w:p w:rsidR="00C61B21" w:rsidRDefault="00C61B21">
            <w:pPr>
              <w:pStyle w:val="ConsPlusNormal"/>
              <w:jc w:val="center"/>
            </w:pPr>
            <w:r>
              <w:t>1</w:t>
            </w:r>
          </w:p>
        </w:tc>
        <w:tc>
          <w:tcPr>
            <w:tcW w:w="2098" w:type="dxa"/>
          </w:tcPr>
          <w:p w:rsidR="00C61B21" w:rsidRDefault="00C61B21">
            <w:pPr>
              <w:pStyle w:val="ConsPlusNormal"/>
              <w:jc w:val="center"/>
            </w:pPr>
            <w:r>
              <w:t>2</w:t>
            </w:r>
          </w:p>
        </w:tc>
        <w:tc>
          <w:tcPr>
            <w:tcW w:w="614" w:type="dxa"/>
          </w:tcPr>
          <w:p w:rsidR="00C61B21" w:rsidRDefault="00C61B21">
            <w:pPr>
              <w:pStyle w:val="ConsPlusNormal"/>
              <w:jc w:val="center"/>
            </w:pPr>
            <w:r>
              <w:t>3</w:t>
            </w:r>
          </w:p>
        </w:tc>
        <w:tc>
          <w:tcPr>
            <w:tcW w:w="926" w:type="dxa"/>
          </w:tcPr>
          <w:p w:rsidR="00C61B21" w:rsidRDefault="00C61B21">
            <w:pPr>
              <w:pStyle w:val="ConsPlusNormal"/>
              <w:jc w:val="center"/>
            </w:pPr>
            <w:r>
              <w:t>4</w:t>
            </w:r>
          </w:p>
        </w:tc>
        <w:tc>
          <w:tcPr>
            <w:tcW w:w="794" w:type="dxa"/>
          </w:tcPr>
          <w:p w:rsidR="00C61B21" w:rsidRDefault="00C61B21">
            <w:pPr>
              <w:pStyle w:val="ConsPlusNormal"/>
              <w:jc w:val="center"/>
            </w:pPr>
            <w:r>
              <w:t>5</w:t>
            </w:r>
          </w:p>
        </w:tc>
        <w:tc>
          <w:tcPr>
            <w:tcW w:w="1304" w:type="dxa"/>
          </w:tcPr>
          <w:p w:rsidR="00C61B21" w:rsidRDefault="00C61B21">
            <w:pPr>
              <w:pStyle w:val="ConsPlusNormal"/>
              <w:jc w:val="center"/>
            </w:pPr>
            <w:r>
              <w:t>6</w:t>
            </w:r>
          </w:p>
        </w:tc>
        <w:tc>
          <w:tcPr>
            <w:tcW w:w="794" w:type="dxa"/>
          </w:tcPr>
          <w:p w:rsidR="00C61B21" w:rsidRDefault="00C61B21">
            <w:pPr>
              <w:pStyle w:val="ConsPlusNormal"/>
              <w:jc w:val="center"/>
            </w:pPr>
            <w:r>
              <w:t>7</w:t>
            </w:r>
          </w:p>
        </w:tc>
        <w:tc>
          <w:tcPr>
            <w:tcW w:w="1247" w:type="dxa"/>
          </w:tcPr>
          <w:p w:rsidR="00C61B21" w:rsidRDefault="00C61B21">
            <w:pPr>
              <w:pStyle w:val="ConsPlusNormal"/>
              <w:jc w:val="center"/>
            </w:pPr>
            <w:r>
              <w:t>8</w:t>
            </w:r>
          </w:p>
        </w:tc>
        <w:tc>
          <w:tcPr>
            <w:tcW w:w="850" w:type="dxa"/>
          </w:tcPr>
          <w:p w:rsidR="00C61B21" w:rsidRDefault="00C61B21">
            <w:pPr>
              <w:pStyle w:val="ConsPlusNormal"/>
              <w:jc w:val="center"/>
            </w:pPr>
            <w:r>
              <w:t>9</w:t>
            </w:r>
          </w:p>
        </w:tc>
        <w:tc>
          <w:tcPr>
            <w:tcW w:w="1361" w:type="dxa"/>
          </w:tcPr>
          <w:p w:rsidR="00C61B21" w:rsidRDefault="00C61B21">
            <w:pPr>
              <w:pStyle w:val="ConsPlusNormal"/>
              <w:jc w:val="center"/>
            </w:pPr>
            <w:r>
              <w:t>10</w:t>
            </w:r>
          </w:p>
        </w:tc>
      </w:tr>
      <w:tr w:rsidR="00C61B21">
        <w:tc>
          <w:tcPr>
            <w:tcW w:w="397" w:type="dxa"/>
          </w:tcPr>
          <w:p w:rsidR="00C61B21" w:rsidRDefault="00C61B21">
            <w:pPr>
              <w:pStyle w:val="ConsPlusNormal"/>
            </w:pPr>
          </w:p>
        </w:tc>
        <w:tc>
          <w:tcPr>
            <w:tcW w:w="2098" w:type="dxa"/>
          </w:tcPr>
          <w:p w:rsidR="00C61B21" w:rsidRDefault="00C61B21">
            <w:pPr>
              <w:pStyle w:val="ConsPlusNormal"/>
            </w:pPr>
          </w:p>
        </w:tc>
        <w:tc>
          <w:tcPr>
            <w:tcW w:w="614" w:type="dxa"/>
          </w:tcPr>
          <w:p w:rsidR="00C61B21" w:rsidRDefault="00C61B21">
            <w:pPr>
              <w:pStyle w:val="ConsPlusNormal"/>
            </w:pPr>
          </w:p>
        </w:tc>
        <w:tc>
          <w:tcPr>
            <w:tcW w:w="926" w:type="dxa"/>
          </w:tcPr>
          <w:p w:rsidR="00C61B21" w:rsidRDefault="00C61B21">
            <w:pPr>
              <w:pStyle w:val="ConsPlusNormal"/>
            </w:pPr>
          </w:p>
        </w:tc>
        <w:tc>
          <w:tcPr>
            <w:tcW w:w="794" w:type="dxa"/>
          </w:tcPr>
          <w:p w:rsidR="00C61B21" w:rsidRDefault="00C61B21">
            <w:pPr>
              <w:pStyle w:val="ConsPlusNormal"/>
            </w:pPr>
          </w:p>
        </w:tc>
        <w:tc>
          <w:tcPr>
            <w:tcW w:w="1304" w:type="dxa"/>
          </w:tcPr>
          <w:p w:rsidR="00C61B21" w:rsidRDefault="00C61B21">
            <w:pPr>
              <w:pStyle w:val="ConsPlusNormal"/>
            </w:pPr>
          </w:p>
        </w:tc>
        <w:tc>
          <w:tcPr>
            <w:tcW w:w="794" w:type="dxa"/>
          </w:tcPr>
          <w:p w:rsidR="00C61B21" w:rsidRDefault="00C61B21">
            <w:pPr>
              <w:pStyle w:val="ConsPlusNormal"/>
            </w:pPr>
          </w:p>
        </w:tc>
        <w:tc>
          <w:tcPr>
            <w:tcW w:w="1247" w:type="dxa"/>
          </w:tcPr>
          <w:p w:rsidR="00C61B21" w:rsidRDefault="00C61B21">
            <w:pPr>
              <w:pStyle w:val="ConsPlusNormal"/>
            </w:pPr>
          </w:p>
        </w:tc>
        <w:tc>
          <w:tcPr>
            <w:tcW w:w="850" w:type="dxa"/>
          </w:tcPr>
          <w:p w:rsidR="00C61B21" w:rsidRDefault="00C61B21">
            <w:pPr>
              <w:pStyle w:val="ConsPlusNormal"/>
            </w:pPr>
          </w:p>
        </w:tc>
        <w:tc>
          <w:tcPr>
            <w:tcW w:w="1361" w:type="dxa"/>
          </w:tcPr>
          <w:p w:rsidR="00C61B21" w:rsidRDefault="00C61B21">
            <w:pPr>
              <w:pStyle w:val="ConsPlusNormal"/>
            </w:pPr>
          </w:p>
        </w:tc>
      </w:tr>
      <w:tr w:rsidR="00C61B21">
        <w:tc>
          <w:tcPr>
            <w:tcW w:w="397" w:type="dxa"/>
          </w:tcPr>
          <w:p w:rsidR="00C61B21" w:rsidRDefault="00C61B21">
            <w:pPr>
              <w:pStyle w:val="ConsPlusNormal"/>
            </w:pPr>
          </w:p>
        </w:tc>
        <w:tc>
          <w:tcPr>
            <w:tcW w:w="2098" w:type="dxa"/>
          </w:tcPr>
          <w:p w:rsidR="00C61B21" w:rsidRDefault="00C61B21">
            <w:pPr>
              <w:pStyle w:val="ConsPlusNormal"/>
            </w:pPr>
          </w:p>
        </w:tc>
        <w:tc>
          <w:tcPr>
            <w:tcW w:w="614" w:type="dxa"/>
          </w:tcPr>
          <w:p w:rsidR="00C61B21" w:rsidRDefault="00C61B21">
            <w:pPr>
              <w:pStyle w:val="ConsPlusNormal"/>
            </w:pPr>
          </w:p>
        </w:tc>
        <w:tc>
          <w:tcPr>
            <w:tcW w:w="926" w:type="dxa"/>
          </w:tcPr>
          <w:p w:rsidR="00C61B21" w:rsidRDefault="00C61B21">
            <w:pPr>
              <w:pStyle w:val="ConsPlusNormal"/>
            </w:pPr>
          </w:p>
        </w:tc>
        <w:tc>
          <w:tcPr>
            <w:tcW w:w="794" w:type="dxa"/>
          </w:tcPr>
          <w:p w:rsidR="00C61B21" w:rsidRDefault="00C61B21">
            <w:pPr>
              <w:pStyle w:val="ConsPlusNormal"/>
            </w:pPr>
          </w:p>
        </w:tc>
        <w:tc>
          <w:tcPr>
            <w:tcW w:w="1304" w:type="dxa"/>
          </w:tcPr>
          <w:p w:rsidR="00C61B21" w:rsidRDefault="00C61B21">
            <w:pPr>
              <w:pStyle w:val="ConsPlusNormal"/>
            </w:pPr>
          </w:p>
        </w:tc>
        <w:tc>
          <w:tcPr>
            <w:tcW w:w="794" w:type="dxa"/>
          </w:tcPr>
          <w:p w:rsidR="00C61B21" w:rsidRDefault="00C61B21">
            <w:pPr>
              <w:pStyle w:val="ConsPlusNormal"/>
            </w:pPr>
          </w:p>
        </w:tc>
        <w:tc>
          <w:tcPr>
            <w:tcW w:w="1247" w:type="dxa"/>
          </w:tcPr>
          <w:p w:rsidR="00C61B21" w:rsidRDefault="00C61B21">
            <w:pPr>
              <w:pStyle w:val="ConsPlusNormal"/>
            </w:pPr>
          </w:p>
        </w:tc>
        <w:tc>
          <w:tcPr>
            <w:tcW w:w="850" w:type="dxa"/>
          </w:tcPr>
          <w:p w:rsidR="00C61B21" w:rsidRDefault="00C61B21">
            <w:pPr>
              <w:pStyle w:val="ConsPlusNormal"/>
            </w:pPr>
          </w:p>
        </w:tc>
        <w:tc>
          <w:tcPr>
            <w:tcW w:w="1361" w:type="dxa"/>
          </w:tcPr>
          <w:p w:rsidR="00C61B21" w:rsidRDefault="00C61B21">
            <w:pPr>
              <w:pStyle w:val="ConsPlusNormal"/>
            </w:pPr>
          </w:p>
        </w:tc>
      </w:tr>
    </w:tbl>
    <w:p w:rsidR="00C61B21" w:rsidRDefault="00C61B21">
      <w:pPr>
        <w:pStyle w:val="ConsPlusNormal"/>
        <w:jc w:val="both"/>
      </w:pPr>
    </w:p>
    <w:p w:rsidR="00C61B21" w:rsidRDefault="00C61B21">
      <w:pPr>
        <w:pStyle w:val="ConsPlusNonformat"/>
        <w:jc w:val="both"/>
      </w:pPr>
      <w:proofErr w:type="gramStart"/>
      <w:r>
        <w:rPr>
          <w:sz w:val="16"/>
        </w:rPr>
        <w:t>Финансовый    орган    субъекта    Российской   Федерации   (муниципального</w:t>
      </w:r>
      <w:proofErr w:type="gramEnd"/>
    </w:p>
    <w:p w:rsidR="00C61B21" w:rsidRDefault="00C61B21">
      <w:pPr>
        <w:pStyle w:val="ConsPlusNonformat"/>
        <w:jc w:val="both"/>
      </w:pPr>
      <w:r>
        <w:rPr>
          <w:sz w:val="16"/>
        </w:rPr>
        <w:t>образования):</w:t>
      </w:r>
    </w:p>
    <w:p w:rsidR="00C61B21" w:rsidRDefault="00C61B21">
      <w:pPr>
        <w:pStyle w:val="ConsPlusNonformat"/>
        <w:jc w:val="both"/>
      </w:pPr>
    </w:p>
    <w:p w:rsidR="00C61B21" w:rsidRDefault="00C61B21">
      <w:pPr>
        <w:pStyle w:val="ConsPlusNonformat"/>
        <w:jc w:val="both"/>
      </w:pPr>
      <w:r>
        <w:rPr>
          <w:sz w:val="16"/>
        </w:rPr>
        <w:t>Руководитель</w:t>
      </w:r>
    </w:p>
    <w:p w:rsidR="00C61B21" w:rsidRDefault="00C61B21">
      <w:pPr>
        <w:pStyle w:val="ConsPlusNonformat"/>
        <w:jc w:val="both"/>
      </w:pPr>
      <w:r>
        <w:rPr>
          <w:sz w:val="16"/>
        </w:rPr>
        <w:t>(уполномоченное лицо)     ____________ ________________________</w:t>
      </w:r>
    </w:p>
    <w:p w:rsidR="00C61B21" w:rsidRDefault="00C61B21">
      <w:pPr>
        <w:pStyle w:val="ConsPlusNonformat"/>
        <w:jc w:val="both"/>
      </w:pPr>
      <w:r>
        <w:rPr>
          <w:sz w:val="16"/>
        </w:rPr>
        <w:t xml:space="preserve">                          (должность)  (фамилия, имя, отчество)</w:t>
      </w:r>
    </w:p>
    <w:p w:rsidR="00C61B21" w:rsidRDefault="00C61B21">
      <w:pPr>
        <w:pStyle w:val="ConsPlusNonformat"/>
        <w:jc w:val="both"/>
      </w:pPr>
    </w:p>
    <w:p w:rsidR="00C61B21" w:rsidRDefault="00C61B21">
      <w:pPr>
        <w:pStyle w:val="ConsPlusNonformat"/>
        <w:jc w:val="both"/>
      </w:pPr>
      <w:r>
        <w:rPr>
          <w:sz w:val="16"/>
        </w:rPr>
        <w:t>Ответственный исполнитель ____________ ________________________ _________ "__" _____ 20__ г.</w:t>
      </w:r>
    </w:p>
    <w:p w:rsidR="00C61B21" w:rsidRDefault="00C61B21">
      <w:pPr>
        <w:pStyle w:val="ConsPlusNonformat"/>
        <w:jc w:val="both"/>
      </w:pPr>
      <w:r>
        <w:rPr>
          <w:sz w:val="16"/>
        </w:rPr>
        <w:t xml:space="preserve">                          (должность)  (фамилия, имя, отчество) (телефон)</w:t>
      </w:r>
    </w:p>
    <w:p w:rsidR="00C61B21" w:rsidRDefault="00C61B21">
      <w:pPr>
        <w:pStyle w:val="ConsPlusNonformat"/>
        <w:jc w:val="both"/>
      </w:pPr>
    </w:p>
    <w:p w:rsidR="00C61B21" w:rsidRDefault="00C61B21">
      <w:pPr>
        <w:pStyle w:val="ConsPlusNonformat"/>
        <w:jc w:val="both"/>
      </w:pPr>
      <w:r>
        <w:rPr>
          <w:sz w:val="16"/>
        </w:rPr>
        <w:t>Территориальный орган Федерального казначейства:</w:t>
      </w:r>
    </w:p>
    <w:p w:rsidR="00C61B21" w:rsidRDefault="00C61B21">
      <w:pPr>
        <w:pStyle w:val="ConsPlusNonformat"/>
        <w:jc w:val="both"/>
      </w:pPr>
    </w:p>
    <w:p w:rsidR="00C61B21" w:rsidRDefault="00C61B21">
      <w:pPr>
        <w:pStyle w:val="ConsPlusNonformat"/>
        <w:jc w:val="both"/>
      </w:pPr>
      <w:r>
        <w:rPr>
          <w:sz w:val="16"/>
        </w:rPr>
        <w:t>Руководитель</w:t>
      </w:r>
    </w:p>
    <w:p w:rsidR="00C61B21" w:rsidRDefault="00C61B21">
      <w:pPr>
        <w:pStyle w:val="ConsPlusNonformat"/>
        <w:jc w:val="both"/>
      </w:pPr>
      <w:r>
        <w:rPr>
          <w:sz w:val="16"/>
        </w:rPr>
        <w:t>(уполномоченное лицо)     ____________ ________________________</w:t>
      </w:r>
    </w:p>
    <w:p w:rsidR="00C61B21" w:rsidRDefault="00C61B21">
      <w:pPr>
        <w:pStyle w:val="ConsPlusNonformat"/>
        <w:jc w:val="both"/>
      </w:pPr>
      <w:r>
        <w:rPr>
          <w:sz w:val="16"/>
        </w:rPr>
        <w:t xml:space="preserve">                          (должность)  (фамилия, имя, отчество)</w:t>
      </w:r>
    </w:p>
    <w:p w:rsidR="00C61B21" w:rsidRDefault="00C61B21">
      <w:pPr>
        <w:pStyle w:val="ConsPlusNonformat"/>
        <w:jc w:val="both"/>
      </w:pPr>
    </w:p>
    <w:p w:rsidR="00C61B21" w:rsidRDefault="00C61B21">
      <w:pPr>
        <w:pStyle w:val="ConsPlusNonformat"/>
        <w:jc w:val="both"/>
      </w:pPr>
      <w:r>
        <w:rPr>
          <w:sz w:val="16"/>
        </w:rPr>
        <w:t>Ответственный исполнитель ____________ ________________________ _________ "__" _____ 20__ г.</w:t>
      </w:r>
    </w:p>
    <w:p w:rsidR="00C61B21" w:rsidRDefault="00C61B21">
      <w:pPr>
        <w:pStyle w:val="ConsPlusNonformat"/>
        <w:jc w:val="both"/>
      </w:pPr>
      <w:r>
        <w:rPr>
          <w:sz w:val="16"/>
        </w:rPr>
        <w:t xml:space="preserve">                          (должность)  (фамилия, имя, отчество) (телефон)</w:t>
      </w: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9</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r>
              <w:rPr>
                <w:color w:val="392C69"/>
              </w:rPr>
              <w:t xml:space="preserve">(в ред. </w:t>
            </w:r>
            <w:hyperlink r:id="rId140">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61B21">
        <w:tc>
          <w:tcPr>
            <w:tcW w:w="13594" w:type="dxa"/>
            <w:gridSpan w:val="3"/>
            <w:tcBorders>
              <w:top w:val="nil"/>
              <w:left w:val="nil"/>
              <w:bottom w:val="nil"/>
              <w:right w:val="nil"/>
            </w:tcBorders>
          </w:tcPr>
          <w:p w:rsidR="00C61B21" w:rsidRDefault="00C61B21">
            <w:pPr>
              <w:pStyle w:val="ConsPlusNormal"/>
              <w:jc w:val="center"/>
            </w:pPr>
            <w:bookmarkStart w:id="29" w:name="P1193"/>
            <w:bookmarkEnd w:id="29"/>
            <w:r>
              <w:t>ВЫПИСКА</w:t>
            </w:r>
          </w:p>
          <w:p w:rsidR="00C61B21" w:rsidRDefault="00C61B21">
            <w:pPr>
              <w:pStyle w:val="ConsPlusNormal"/>
              <w:jc w:val="center"/>
            </w:pPr>
            <w:r>
              <w:t>из лицевого счета</w:t>
            </w:r>
          </w:p>
        </w:tc>
      </w:tr>
      <w:tr w:rsidR="00C61B21">
        <w:tc>
          <w:tcPr>
            <w:tcW w:w="5340" w:type="dxa"/>
            <w:tcBorders>
              <w:top w:val="nil"/>
              <w:left w:val="nil"/>
              <w:bottom w:val="nil"/>
            </w:tcBorders>
          </w:tcPr>
          <w:p w:rsidR="00C61B21" w:rsidRDefault="00C61B21">
            <w:pPr>
              <w:pStyle w:val="ConsPlusNormal"/>
              <w:jc w:val="center"/>
            </w:pPr>
          </w:p>
        </w:tc>
        <w:tc>
          <w:tcPr>
            <w:tcW w:w="2817" w:type="dxa"/>
            <w:tcBorders>
              <w:top w:val="single" w:sz="4" w:space="0" w:color="auto"/>
              <w:bottom w:val="single" w:sz="4" w:space="0" w:color="auto"/>
            </w:tcBorders>
          </w:tcPr>
          <w:p w:rsidR="00C61B21" w:rsidRDefault="00C61B21">
            <w:pPr>
              <w:pStyle w:val="ConsPlusNormal"/>
              <w:jc w:val="both"/>
            </w:pPr>
          </w:p>
        </w:tc>
        <w:tc>
          <w:tcPr>
            <w:tcW w:w="5437" w:type="dxa"/>
            <w:tcBorders>
              <w:top w:val="nil"/>
              <w:bottom w:val="nil"/>
              <w:right w:val="nil"/>
            </w:tcBorders>
          </w:tcPr>
          <w:p w:rsidR="00C61B21" w:rsidRDefault="00C61B21">
            <w:pPr>
              <w:pStyle w:val="ConsPlusNormal"/>
              <w:jc w:val="both"/>
            </w:pP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tcPr>
          <w:p w:rsidR="00C61B21" w:rsidRDefault="00C61B21">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C61B21" w:rsidRDefault="00C61B21">
            <w:pPr>
              <w:pStyle w:val="ConsPlusNormal"/>
              <w:jc w:val="center"/>
            </w:pPr>
            <w:r>
              <w:t>Коды</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0531370</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jc w:val="center"/>
            </w:pPr>
            <w:r>
              <w:t>за "__" _______________ 20__ г.</w:t>
            </w:r>
          </w:p>
        </w:tc>
        <w:tc>
          <w:tcPr>
            <w:tcW w:w="3151" w:type="dxa"/>
            <w:tcBorders>
              <w:top w:val="nil"/>
              <w:left w:val="nil"/>
              <w:bottom w:val="nil"/>
              <w:right w:val="single" w:sz="4" w:space="0" w:color="auto"/>
            </w:tcBorders>
            <w:vAlign w:val="center"/>
          </w:tcPr>
          <w:p w:rsidR="00C61B21" w:rsidRDefault="00C61B21">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C61B21" w:rsidRDefault="00C61B21">
            <w:pPr>
              <w:pStyle w:val="ConsPlusNormal"/>
            </w:pPr>
          </w:p>
        </w:tc>
        <w:tc>
          <w:tcPr>
            <w:tcW w:w="3151" w:type="dxa"/>
            <w:vMerge w:val="restart"/>
            <w:tcBorders>
              <w:top w:val="nil"/>
              <w:left w:val="nil"/>
              <w:bottom w:val="nil"/>
              <w:right w:val="single" w:sz="4" w:space="0" w:color="auto"/>
            </w:tcBorders>
            <w:vAlign w:val="center"/>
          </w:tcPr>
          <w:p w:rsidR="00C61B21" w:rsidRDefault="00C61B21">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hyperlink r:id="rId141">
              <w:r>
                <w:rPr>
                  <w:color w:val="0000FF"/>
                </w:rPr>
                <w:t>383</w:t>
              </w:r>
            </w:hyperlink>
          </w:p>
        </w:tc>
      </w:tr>
      <w:tr w:rsidR="00C61B21">
        <w:tc>
          <w:tcPr>
            <w:tcW w:w="4020" w:type="dxa"/>
            <w:tcBorders>
              <w:top w:val="nil"/>
              <w:left w:val="nil"/>
              <w:bottom w:val="nil"/>
              <w:right w:val="nil"/>
            </w:tcBorders>
            <w:vAlign w:val="bottom"/>
          </w:tcPr>
          <w:p w:rsidR="00C61B21" w:rsidRDefault="00C61B21">
            <w:pPr>
              <w:pStyle w:val="ConsPlusNormal"/>
            </w:pPr>
            <w:r>
              <w:t>Единица измерения: руб.</w:t>
            </w:r>
          </w:p>
        </w:tc>
        <w:tc>
          <w:tcPr>
            <w:tcW w:w="4845" w:type="dxa"/>
            <w:tcBorders>
              <w:top w:val="nil"/>
              <w:left w:val="nil"/>
              <w:bottom w:val="nil"/>
              <w:right w:val="nil"/>
            </w:tcBorders>
          </w:tcPr>
          <w:p w:rsidR="00C61B21" w:rsidRDefault="00C61B21">
            <w:pPr>
              <w:pStyle w:val="ConsPlusNormal"/>
            </w:pPr>
          </w:p>
        </w:tc>
        <w:tc>
          <w:tcPr>
            <w:tcW w:w="3151" w:type="dxa"/>
            <w:vMerge/>
            <w:tcBorders>
              <w:top w:val="nil"/>
              <w:left w:val="nil"/>
              <w:bottom w:val="nil"/>
              <w:right w:val="single" w:sz="4" w:space="0" w:color="auto"/>
            </w:tcBorders>
          </w:tcPr>
          <w:p w:rsidR="00C61B21" w:rsidRDefault="00C61B21">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Остаток средств на лицевом счете</w:t>
            </w:r>
          </w:p>
        </w:tc>
      </w:tr>
    </w:tbl>
    <w:p w:rsidR="00C61B21" w:rsidRDefault="00C61B2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4"/>
        <w:gridCol w:w="2642"/>
        <w:gridCol w:w="2642"/>
        <w:gridCol w:w="2642"/>
        <w:gridCol w:w="2644"/>
      </w:tblGrid>
      <w:tr w:rsidR="00C61B21">
        <w:tc>
          <w:tcPr>
            <w:tcW w:w="3004" w:type="dxa"/>
            <w:vMerge w:val="restart"/>
            <w:tcBorders>
              <w:left w:val="nil"/>
            </w:tcBorders>
          </w:tcPr>
          <w:p w:rsidR="00C61B21" w:rsidRDefault="00C61B21">
            <w:pPr>
              <w:pStyle w:val="ConsPlusNormal"/>
              <w:jc w:val="center"/>
            </w:pPr>
            <w:r>
              <w:t>Аналитический код раздела</w:t>
            </w:r>
          </w:p>
        </w:tc>
        <w:tc>
          <w:tcPr>
            <w:tcW w:w="5284" w:type="dxa"/>
            <w:gridSpan w:val="2"/>
            <w:vMerge w:val="restart"/>
          </w:tcPr>
          <w:p w:rsidR="00C61B21" w:rsidRDefault="00C61B21">
            <w:pPr>
              <w:pStyle w:val="ConsPlusNormal"/>
              <w:jc w:val="center"/>
            </w:pPr>
            <w:r>
              <w:t>Всего</w:t>
            </w:r>
          </w:p>
        </w:tc>
        <w:tc>
          <w:tcPr>
            <w:tcW w:w="5286" w:type="dxa"/>
            <w:gridSpan w:val="2"/>
            <w:tcBorders>
              <w:right w:val="nil"/>
            </w:tcBorders>
          </w:tcPr>
          <w:p w:rsidR="00C61B21" w:rsidRDefault="00C61B21">
            <w:pPr>
              <w:pStyle w:val="ConsPlusNormal"/>
              <w:jc w:val="center"/>
            </w:pPr>
            <w:r>
              <w:t>в том числе</w:t>
            </w:r>
          </w:p>
        </w:tc>
      </w:tr>
      <w:tr w:rsidR="00C61B21">
        <w:tc>
          <w:tcPr>
            <w:tcW w:w="3004" w:type="dxa"/>
            <w:vMerge/>
            <w:tcBorders>
              <w:left w:val="nil"/>
            </w:tcBorders>
          </w:tcPr>
          <w:p w:rsidR="00C61B21" w:rsidRDefault="00C61B21">
            <w:pPr>
              <w:pStyle w:val="ConsPlusNormal"/>
            </w:pPr>
          </w:p>
        </w:tc>
        <w:tc>
          <w:tcPr>
            <w:tcW w:w="5284" w:type="dxa"/>
            <w:gridSpan w:val="2"/>
            <w:vMerge/>
          </w:tcPr>
          <w:p w:rsidR="00C61B21" w:rsidRDefault="00C61B21">
            <w:pPr>
              <w:pStyle w:val="ConsPlusNormal"/>
            </w:pPr>
          </w:p>
        </w:tc>
        <w:tc>
          <w:tcPr>
            <w:tcW w:w="5286" w:type="dxa"/>
            <w:gridSpan w:val="2"/>
            <w:tcBorders>
              <w:right w:val="nil"/>
            </w:tcBorders>
          </w:tcPr>
          <w:p w:rsidR="00C61B21" w:rsidRDefault="00C61B21">
            <w:pPr>
              <w:pStyle w:val="ConsPlusNormal"/>
              <w:jc w:val="center"/>
            </w:pPr>
            <w:proofErr w:type="gramStart"/>
            <w:r>
              <w:t>неразрешенный</w:t>
            </w:r>
            <w:proofErr w:type="gramEnd"/>
            <w:r>
              <w:t xml:space="preserve"> к использованию</w:t>
            </w:r>
          </w:p>
        </w:tc>
      </w:tr>
      <w:tr w:rsidR="00C61B21">
        <w:tc>
          <w:tcPr>
            <w:tcW w:w="3004" w:type="dxa"/>
            <w:vMerge/>
            <w:tcBorders>
              <w:left w:val="nil"/>
            </w:tcBorders>
          </w:tcPr>
          <w:p w:rsidR="00C61B21" w:rsidRDefault="00C61B21">
            <w:pPr>
              <w:pStyle w:val="ConsPlusNormal"/>
            </w:pPr>
          </w:p>
        </w:tc>
        <w:tc>
          <w:tcPr>
            <w:tcW w:w="2642" w:type="dxa"/>
          </w:tcPr>
          <w:p w:rsidR="00C61B21" w:rsidRDefault="00C61B21">
            <w:pPr>
              <w:pStyle w:val="ConsPlusNormal"/>
              <w:jc w:val="center"/>
            </w:pPr>
            <w:r>
              <w:t>на начало дня</w:t>
            </w:r>
          </w:p>
        </w:tc>
        <w:tc>
          <w:tcPr>
            <w:tcW w:w="2642" w:type="dxa"/>
          </w:tcPr>
          <w:p w:rsidR="00C61B21" w:rsidRDefault="00C61B21">
            <w:pPr>
              <w:pStyle w:val="ConsPlusNormal"/>
              <w:jc w:val="center"/>
            </w:pPr>
            <w:r>
              <w:t>на конец дня</w:t>
            </w:r>
          </w:p>
        </w:tc>
        <w:tc>
          <w:tcPr>
            <w:tcW w:w="2642" w:type="dxa"/>
          </w:tcPr>
          <w:p w:rsidR="00C61B21" w:rsidRDefault="00C61B21">
            <w:pPr>
              <w:pStyle w:val="ConsPlusNormal"/>
              <w:jc w:val="center"/>
            </w:pPr>
            <w:r>
              <w:t>на начало дня</w:t>
            </w:r>
          </w:p>
        </w:tc>
        <w:tc>
          <w:tcPr>
            <w:tcW w:w="2644" w:type="dxa"/>
            <w:tcBorders>
              <w:right w:val="nil"/>
            </w:tcBorders>
          </w:tcPr>
          <w:p w:rsidR="00C61B21" w:rsidRDefault="00C61B21">
            <w:pPr>
              <w:pStyle w:val="ConsPlusNormal"/>
              <w:jc w:val="center"/>
            </w:pPr>
            <w:r>
              <w:t>на конец дня</w:t>
            </w:r>
          </w:p>
        </w:tc>
      </w:tr>
      <w:tr w:rsidR="00C61B21">
        <w:tc>
          <w:tcPr>
            <w:tcW w:w="3004" w:type="dxa"/>
            <w:tcBorders>
              <w:left w:val="nil"/>
            </w:tcBorders>
          </w:tcPr>
          <w:p w:rsidR="00C61B21" w:rsidRDefault="00C61B21">
            <w:pPr>
              <w:pStyle w:val="ConsPlusNormal"/>
              <w:jc w:val="center"/>
            </w:pPr>
            <w:r>
              <w:t>1</w:t>
            </w:r>
          </w:p>
        </w:tc>
        <w:tc>
          <w:tcPr>
            <w:tcW w:w="2642" w:type="dxa"/>
          </w:tcPr>
          <w:p w:rsidR="00C61B21" w:rsidRDefault="00C61B21">
            <w:pPr>
              <w:pStyle w:val="ConsPlusNormal"/>
              <w:jc w:val="center"/>
            </w:pPr>
            <w:r>
              <w:t>2</w:t>
            </w:r>
          </w:p>
        </w:tc>
        <w:tc>
          <w:tcPr>
            <w:tcW w:w="2642" w:type="dxa"/>
          </w:tcPr>
          <w:p w:rsidR="00C61B21" w:rsidRDefault="00C61B21">
            <w:pPr>
              <w:pStyle w:val="ConsPlusNormal"/>
              <w:jc w:val="center"/>
            </w:pPr>
            <w:r>
              <w:t>3</w:t>
            </w:r>
          </w:p>
        </w:tc>
        <w:tc>
          <w:tcPr>
            <w:tcW w:w="2642" w:type="dxa"/>
          </w:tcPr>
          <w:p w:rsidR="00C61B21" w:rsidRDefault="00C61B21">
            <w:pPr>
              <w:pStyle w:val="ConsPlusNormal"/>
              <w:jc w:val="center"/>
            </w:pPr>
            <w:r>
              <w:t>4</w:t>
            </w:r>
          </w:p>
        </w:tc>
        <w:tc>
          <w:tcPr>
            <w:tcW w:w="2644" w:type="dxa"/>
            <w:tcBorders>
              <w:right w:val="nil"/>
            </w:tcBorders>
          </w:tcPr>
          <w:p w:rsidR="00C61B21" w:rsidRDefault="00C61B21">
            <w:pPr>
              <w:pStyle w:val="ConsPlusNormal"/>
              <w:jc w:val="center"/>
            </w:pPr>
            <w:r>
              <w:t>5</w:t>
            </w:r>
          </w:p>
        </w:tc>
      </w:tr>
      <w:tr w:rsidR="00C61B21">
        <w:tblPrEx>
          <w:tblBorders>
            <w:left w:val="single" w:sz="4" w:space="0" w:color="auto"/>
            <w:right w:val="single" w:sz="4" w:space="0" w:color="auto"/>
          </w:tblBorders>
        </w:tblPrEx>
        <w:tc>
          <w:tcPr>
            <w:tcW w:w="3004" w:type="dxa"/>
          </w:tcPr>
          <w:p w:rsidR="00C61B21" w:rsidRDefault="00C61B21">
            <w:pPr>
              <w:pStyle w:val="ConsPlusNormal"/>
            </w:pPr>
          </w:p>
        </w:tc>
        <w:tc>
          <w:tcPr>
            <w:tcW w:w="2642" w:type="dxa"/>
          </w:tcPr>
          <w:p w:rsidR="00C61B21" w:rsidRDefault="00C61B21">
            <w:pPr>
              <w:pStyle w:val="ConsPlusNormal"/>
            </w:pPr>
          </w:p>
        </w:tc>
        <w:tc>
          <w:tcPr>
            <w:tcW w:w="2642" w:type="dxa"/>
          </w:tcPr>
          <w:p w:rsidR="00C61B21" w:rsidRDefault="00C61B21">
            <w:pPr>
              <w:pStyle w:val="ConsPlusNormal"/>
            </w:pPr>
          </w:p>
        </w:tc>
        <w:tc>
          <w:tcPr>
            <w:tcW w:w="2642" w:type="dxa"/>
          </w:tcPr>
          <w:p w:rsidR="00C61B21" w:rsidRDefault="00C61B21">
            <w:pPr>
              <w:pStyle w:val="ConsPlusNormal"/>
            </w:pPr>
          </w:p>
        </w:tc>
        <w:tc>
          <w:tcPr>
            <w:tcW w:w="2644" w:type="dxa"/>
          </w:tcPr>
          <w:p w:rsidR="00C61B21" w:rsidRDefault="00C61B21">
            <w:pPr>
              <w:pStyle w:val="ConsPlusNormal"/>
            </w:pPr>
          </w:p>
        </w:tc>
      </w:tr>
      <w:tr w:rsidR="00C61B21">
        <w:tblPrEx>
          <w:tblBorders>
            <w:left w:val="single" w:sz="4" w:space="0" w:color="auto"/>
            <w:right w:val="single" w:sz="4" w:space="0" w:color="auto"/>
          </w:tblBorders>
        </w:tblPrEx>
        <w:tc>
          <w:tcPr>
            <w:tcW w:w="3004" w:type="dxa"/>
          </w:tcPr>
          <w:p w:rsidR="00C61B21" w:rsidRDefault="00C61B21">
            <w:pPr>
              <w:pStyle w:val="ConsPlusNormal"/>
            </w:pPr>
          </w:p>
        </w:tc>
        <w:tc>
          <w:tcPr>
            <w:tcW w:w="2642" w:type="dxa"/>
          </w:tcPr>
          <w:p w:rsidR="00C61B21" w:rsidRDefault="00C61B21">
            <w:pPr>
              <w:pStyle w:val="ConsPlusNormal"/>
            </w:pPr>
          </w:p>
        </w:tc>
        <w:tc>
          <w:tcPr>
            <w:tcW w:w="2642" w:type="dxa"/>
          </w:tcPr>
          <w:p w:rsidR="00C61B21" w:rsidRDefault="00C61B21">
            <w:pPr>
              <w:pStyle w:val="ConsPlusNormal"/>
            </w:pPr>
          </w:p>
        </w:tc>
        <w:tc>
          <w:tcPr>
            <w:tcW w:w="2642" w:type="dxa"/>
          </w:tcPr>
          <w:p w:rsidR="00C61B21" w:rsidRDefault="00C61B21">
            <w:pPr>
              <w:pStyle w:val="ConsPlusNormal"/>
            </w:pPr>
          </w:p>
        </w:tc>
        <w:tc>
          <w:tcPr>
            <w:tcW w:w="2644" w:type="dxa"/>
          </w:tcPr>
          <w:p w:rsidR="00C61B21" w:rsidRDefault="00C61B21">
            <w:pPr>
              <w:pStyle w:val="ConsPlusNormal"/>
            </w:pPr>
          </w:p>
        </w:tc>
      </w:tr>
      <w:tr w:rsidR="00C61B21">
        <w:tblPrEx>
          <w:tblBorders>
            <w:left w:val="single" w:sz="4" w:space="0" w:color="auto"/>
            <w:right w:val="single" w:sz="4" w:space="0" w:color="auto"/>
          </w:tblBorders>
        </w:tblPrEx>
        <w:tc>
          <w:tcPr>
            <w:tcW w:w="3004" w:type="dxa"/>
          </w:tcPr>
          <w:p w:rsidR="00C61B21" w:rsidRDefault="00C61B21">
            <w:pPr>
              <w:pStyle w:val="ConsPlusNormal"/>
            </w:pPr>
          </w:p>
        </w:tc>
        <w:tc>
          <w:tcPr>
            <w:tcW w:w="2642" w:type="dxa"/>
          </w:tcPr>
          <w:p w:rsidR="00C61B21" w:rsidRDefault="00C61B21">
            <w:pPr>
              <w:pStyle w:val="ConsPlusNormal"/>
            </w:pPr>
          </w:p>
        </w:tc>
        <w:tc>
          <w:tcPr>
            <w:tcW w:w="2642" w:type="dxa"/>
          </w:tcPr>
          <w:p w:rsidR="00C61B21" w:rsidRDefault="00C61B21">
            <w:pPr>
              <w:pStyle w:val="ConsPlusNormal"/>
            </w:pPr>
          </w:p>
        </w:tc>
        <w:tc>
          <w:tcPr>
            <w:tcW w:w="2642" w:type="dxa"/>
          </w:tcPr>
          <w:p w:rsidR="00C61B21" w:rsidRDefault="00C61B21">
            <w:pPr>
              <w:pStyle w:val="ConsPlusNormal"/>
            </w:pPr>
          </w:p>
        </w:tc>
        <w:tc>
          <w:tcPr>
            <w:tcW w:w="2644" w:type="dxa"/>
          </w:tcPr>
          <w:p w:rsidR="00C61B21" w:rsidRDefault="00C61B21">
            <w:pPr>
              <w:pStyle w:val="ConsPlusNormal"/>
            </w:pPr>
          </w:p>
        </w:tc>
      </w:tr>
      <w:tr w:rsidR="00C61B21">
        <w:tblPrEx>
          <w:tblBorders>
            <w:right w:val="single" w:sz="4" w:space="0" w:color="auto"/>
          </w:tblBorders>
        </w:tblPrEx>
        <w:tc>
          <w:tcPr>
            <w:tcW w:w="3004" w:type="dxa"/>
            <w:tcBorders>
              <w:left w:val="nil"/>
              <w:bottom w:val="nil"/>
            </w:tcBorders>
          </w:tcPr>
          <w:p w:rsidR="00C61B21" w:rsidRDefault="00C61B21">
            <w:pPr>
              <w:pStyle w:val="ConsPlusNormal"/>
              <w:jc w:val="right"/>
            </w:pPr>
            <w:r>
              <w:t>Итого</w:t>
            </w:r>
          </w:p>
        </w:tc>
        <w:tc>
          <w:tcPr>
            <w:tcW w:w="2642" w:type="dxa"/>
          </w:tcPr>
          <w:p w:rsidR="00C61B21" w:rsidRDefault="00C61B21">
            <w:pPr>
              <w:pStyle w:val="ConsPlusNormal"/>
            </w:pPr>
          </w:p>
        </w:tc>
        <w:tc>
          <w:tcPr>
            <w:tcW w:w="2642" w:type="dxa"/>
          </w:tcPr>
          <w:p w:rsidR="00C61B21" w:rsidRDefault="00C61B21">
            <w:pPr>
              <w:pStyle w:val="ConsPlusNormal"/>
            </w:pPr>
          </w:p>
        </w:tc>
        <w:tc>
          <w:tcPr>
            <w:tcW w:w="2642" w:type="dxa"/>
          </w:tcPr>
          <w:p w:rsidR="00C61B21" w:rsidRDefault="00C61B21">
            <w:pPr>
              <w:pStyle w:val="ConsPlusNormal"/>
            </w:pPr>
          </w:p>
        </w:tc>
        <w:tc>
          <w:tcPr>
            <w:tcW w:w="2644" w:type="dxa"/>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61B21">
        <w:tc>
          <w:tcPr>
            <w:tcW w:w="10935" w:type="dxa"/>
            <w:tcBorders>
              <w:top w:val="nil"/>
              <w:left w:val="nil"/>
              <w:bottom w:val="nil"/>
              <w:right w:val="nil"/>
            </w:tcBorders>
            <w:vAlign w:val="bottom"/>
          </w:tcPr>
          <w:p w:rsidR="00C61B21" w:rsidRDefault="00C61B21">
            <w:pPr>
              <w:pStyle w:val="ConsPlusNormal"/>
              <w:jc w:val="right"/>
            </w:pPr>
            <w:r>
              <w:t>Номер страницы</w:t>
            </w:r>
          </w:p>
        </w:tc>
        <w:tc>
          <w:tcPr>
            <w:tcW w:w="340" w:type="dxa"/>
            <w:tcBorders>
              <w:top w:val="nil"/>
              <w:left w:val="nil"/>
              <w:bottom w:val="nil"/>
              <w:right w:val="nil"/>
            </w:tcBorders>
          </w:tcPr>
          <w:p w:rsidR="00C61B21" w:rsidRDefault="00C61B21">
            <w:pPr>
              <w:pStyle w:val="ConsPlusNormal"/>
              <w:jc w:val="both"/>
            </w:pPr>
          </w:p>
        </w:tc>
        <w:tc>
          <w:tcPr>
            <w:tcW w:w="2313" w:type="dxa"/>
            <w:tcBorders>
              <w:top w:val="nil"/>
              <w:left w:val="nil"/>
              <w:bottom w:val="single" w:sz="4" w:space="0" w:color="auto"/>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t>Всего страниц</w:t>
            </w:r>
          </w:p>
        </w:tc>
        <w:tc>
          <w:tcPr>
            <w:tcW w:w="340" w:type="dxa"/>
            <w:tcBorders>
              <w:top w:val="nil"/>
              <w:left w:val="nil"/>
              <w:bottom w:val="nil"/>
              <w:right w:val="nil"/>
            </w:tcBorders>
          </w:tcPr>
          <w:p w:rsidR="00C61B21" w:rsidRDefault="00C61B21">
            <w:pPr>
              <w:pStyle w:val="ConsPlusNormal"/>
              <w:jc w:val="both"/>
            </w:pPr>
          </w:p>
        </w:tc>
        <w:tc>
          <w:tcPr>
            <w:tcW w:w="2313" w:type="dxa"/>
            <w:tcBorders>
              <w:top w:val="single" w:sz="4" w:space="0" w:color="auto"/>
              <w:left w:val="nil"/>
              <w:bottom w:val="single" w:sz="4" w:space="0" w:color="auto"/>
              <w:right w:val="nil"/>
            </w:tcBorders>
          </w:tcPr>
          <w:p w:rsidR="00C61B21" w:rsidRDefault="00C61B21">
            <w:pPr>
              <w:pStyle w:val="ConsPlusNormal"/>
              <w:jc w:val="right"/>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right"/>
            </w:pPr>
            <w:r>
              <w:t>с. 2</w:t>
            </w:r>
          </w:p>
          <w:p w:rsidR="00C61B21" w:rsidRDefault="00C61B21">
            <w:pPr>
              <w:pStyle w:val="ConsPlusNormal"/>
              <w:jc w:val="right"/>
            </w:pPr>
            <w:r>
              <w:t>Номер лицевого счета _____</w:t>
            </w:r>
          </w:p>
          <w:p w:rsidR="00C61B21" w:rsidRDefault="00C61B21">
            <w:pPr>
              <w:pStyle w:val="ConsPlusNormal"/>
              <w:jc w:val="right"/>
            </w:pPr>
            <w:r>
              <w:t>за "__" __________ 20__ г.</w:t>
            </w: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61B21">
        <w:tc>
          <w:tcPr>
            <w:tcW w:w="2040" w:type="dxa"/>
            <w:tcBorders>
              <w:top w:val="nil"/>
              <w:left w:val="nil"/>
              <w:bottom w:val="nil"/>
              <w:right w:val="nil"/>
            </w:tcBorders>
          </w:tcPr>
          <w:p w:rsidR="00C61B21" w:rsidRDefault="00C61B21">
            <w:pPr>
              <w:pStyle w:val="ConsPlusNormal"/>
            </w:pPr>
          </w:p>
        </w:tc>
        <w:tc>
          <w:tcPr>
            <w:tcW w:w="8325" w:type="dxa"/>
            <w:tcBorders>
              <w:top w:val="nil"/>
              <w:left w:val="nil"/>
              <w:bottom w:val="nil"/>
              <w:right w:val="nil"/>
            </w:tcBorders>
          </w:tcPr>
          <w:p w:rsidR="00C61B21" w:rsidRDefault="00C61B21">
            <w:pPr>
              <w:pStyle w:val="ConsPlusNormal"/>
            </w:pPr>
          </w:p>
        </w:tc>
        <w:tc>
          <w:tcPr>
            <w:tcW w:w="2154" w:type="dxa"/>
            <w:tcBorders>
              <w:top w:val="nil"/>
              <w:left w:val="nil"/>
              <w:bottom w:val="nil"/>
              <w:right w:val="single" w:sz="4" w:space="0" w:color="auto"/>
            </w:tcBorders>
          </w:tcPr>
          <w:p w:rsidR="00C61B21" w:rsidRDefault="00C61B2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jc w:val="center"/>
            </w:pPr>
            <w:r>
              <w:t>Коды</w:t>
            </w:r>
          </w:p>
        </w:tc>
      </w:tr>
      <w:tr w:rsidR="00C61B21">
        <w:tc>
          <w:tcPr>
            <w:tcW w:w="2040" w:type="dxa"/>
            <w:tcBorders>
              <w:top w:val="nil"/>
              <w:left w:val="nil"/>
              <w:bottom w:val="nil"/>
              <w:right w:val="nil"/>
            </w:tcBorders>
            <w:vAlign w:val="bottom"/>
          </w:tcPr>
          <w:p w:rsidR="00C61B21" w:rsidRDefault="00C61B21">
            <w:pPr>
              <w:pStyle w:val="ConsPlusNormal"/>
            </w:pPr>
            <w:r>
              <w:lastRenderedPageBreak/>
              <w:t xml:space="preserve">Раздел </w:t>
            </w:r>
            <w:proofErr w:type="gramStart"/>
            <w:r>
              <w:t>по</w:t>
            </w:r>
            <w:proofErr w:type="gramEnd"/>
          </w:p>
        </w:tc>
        <w:tc>
          <w:tcPr>
            <w:tcW w:w="8325" w:type="dxa"/>
            <w:tcBorders>
              <w:top w:val="nil"/>
              <w:left w:val="nil"/>
              <w:bottom w:val="single" w:sz="4" w:space="0" w:color="auto"/>
              <w:right w:val="nil"/>
            </w:tcBorders>
          </w:tcPr>
          <w:p w:rsidR="00C61B21" w:rsidRDefault="00C61B21">
            <w:pPr>
              <w:pStyle w:val="ConsPlusNormal"/>
            </w:pPr>
          </w:p>
        </w:tc>
        <w:tc>
          <w:tcPr>
            <w:tcW w:w="2154" w:type="dxa"/>
            <w:tcBorders>
              <w:top w:val="nil"/>
              <w:left w:val="nil"/>
              <w:bottom w:val="nil"/>
              <w:right w:val="single" w:sz="4" w:space="0" w:color="auto"/>
            </w:tcBorders>
            <w:vAlign w:val="bottom"/>
          </w:tcPr>
          <w:p w:rsidR="00C61B21" w:rsidRDefault="00C61B21">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8325" w:type="dxa"/>
            <w:tcBorders>
              <w:top w:val="single" w:sz="4" w:space="0" w:color="auto"/>
              <w:left w:val="nil"/>
              <w:bottom w:val="nil"/>
              <w:right w:val="nil"/>
            </w:tcBorders>
          </w:tcPr>
          <w:p w:rsidR="00C61B21" w:rsidRDefault="00C61B21">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C61B21" w:rsidRDefault="00C61B2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8325" w:type="dxa"/>
            <w:tcBorders>
              <w:top w:val="nil"/>
              <w:left w:val="nil"/>
              <w:bottom w:val="nil"/>
              <w:right w:val="nil"/>
            </w:tcBorders>
          </w:tcPr>
          <w:p w:rsidR="00C61B21" w:rsidRDefault="00C61B21">
            <w:pPr>
              <w:pStyle w:val="ConsPlusNormal"/>
            </w:pPr>
          </w:p>
        </w:tc>
        <w:tc>
          <w:tcPr>
            <w:tcW w:w="2154" w:type="dxa"/>
            <w:tcBorders>
              <w:top w:val="nil"/>
              <w:left w:val="nil"/>
              <w:bottom w:val="nil"/>
              <w:right w:val="single" w:sz="4" w:space="0" w:color="auto"/>
            </w:tcBorders>
            <w:vAlign w:val="bottom"/>
          </w:tcPr>
          <w:p w:rsidR="00C61B21" w:rsidRDefault="00C61B21">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10479" w:type="dxa"/>
            <w:gridSpan w:val="2"/>
            <w:tcBorders>
              <w:top w:val="nil"/>
              <w:left w:val="nil"/>
              <w:bottom w:val="nil"/>
              <w:right w:val="single" w:sz="4" w:space="0" w:color="auto"/>
            </w:tcBorders>
          </w:tcPr>
          <w:p w:rsidR="00C61B21" w:rsidRDefault="00C61B21">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1. Изменение остатка денежных средств</w:t>
            </w:r>
          </w:p>
        </w:tc>
      </w:tr>
    </w:tbl>
    <w:p w:rsidR="00C61B21" w:rsidRDefault="00C61B21">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20"/>
        <w:gridCol w:w="2551"/>
        <w:gridCol w:w="4896"/>
      </w:tblGrid>
      <w:tr w:rsidR="00C61B21">
        <w:tc>
          <w:tcPr>
            <w:tcW w:w="6120" w:type="dxa"/>
            <w:tcBorders>
              <w:left w:val="nil"/>
            </w:tcBorders>
          </w:tcPr>
          <w:p w:rsidR="00C61B21" w:rsidRDefault="00C61B21">
            <w:pPr>
              <w:pStyle w:val="ConsPlusNormal"/>
              <w:jc w:val="center"/>
            </w:pPr>
            <w:r>
              <w:t>Наименование показателя</w:t>
            </w:r>
          </w:p>
        </w:tc>
        <w:tc>
          <w:tcPr>
            <w:tcW w:w="2551" w:type="dxa"/>
          </w:tcPr>
          <w:p w:rsidR="00C61B21" w:rsidRDefault="00C61B21">
            <w:pPr>
              <w:pStyle w:val="ConsPlusNormal"/>
              <w:jc w:val="center"/>
            </w:pPr>
            <w:r>
              <w:t>Всего</w:t>
            </w:r>
          </w:p>
        </w:tc>
        <w:tc>
          <w:tcPr>
            <w:tcW w:w="4896" w:type="dxa"/>
            <w:tcBorders>
              <w:right w:val="nil"/>
            </w:tcBorders>
          </w:tcPr>
          <w:p w:rsidR="00C61B21" w:rsidRDefault="00C61B21">
            <w:pPr>
              <w:pStyle w:val="ConsPlusNormal"/>
              <w:jc w:val="center"/>
            </w:pPr>
            <w:r>
              <w:t xml:space="preserve">в том </w:t>
            </w:r>
            <w:proofErr w:type="gramStart"/>
            <w:r>
              <w:t>числе</w:t>
            </w:r>
            <w:proofErr w:type="gramEnd"/>
            <w:r>
              <w:t xml:space="preserve"> неразрешенный к использованию</w:t>
            </w:r>
          </w:p>
        </w:tc>
      </w:tr>
      <w:tr w:rsidR="00C61B21">
        <w:tc>
          <w:tcPr>
            <w:tcW w:w="6120" w:type="dxa"/>
            <w:tcBorders>
              <w:left w:val="nil"/>
            </w:tcBorders>
          </w:tcPr>
          <w:p w:rsidR="00C61B21" w:rsidRDefault="00C61B21">
            <w:pPr>
              <w:pStyle w:val="ConsPlusNormal"/>
              <w:jc w:val="center"/>
            </w:pPr>
            <w:r>
              <w:t>1</w:t>
            </w:r>
          </w:p>
        </w:tc>
        <w:tc>
          <w:tcPr>
            <w:tcW w:w="2551" w:type="dxa"/>
          </w:tcPr>
          <w:p w:rsidR="00C61B21" w:rsidRDefault="00C61B21">
            <w:pPr>
              <w:pStyle w:val="ConsPlusNormal"/>
              <w:jc w:val="center"/>
            </w:pPr>
            <w:r>
              <w:t>2</w:t>
            </w:r>
          </w:p>
        </w:tc>
        <w:tc>
          <w:tcPr>
            <w:tcW w:w="4896" w:type="dxa"/>
            <w:tcBorders>
              <w:right w:val="nil"/>
            </w:tcBorders>
          </w:tcPr>
          <w:p w:rsidR="00C61B21" w:rsidRDefault="00C61B21">
            <w:pPr>
              <w:pStyle w:val="ConsPlusNormal"/>
              <w:jc w:val="center"/>
            </w:pPr>
            <w:r>
              <w:t>3</w:t>
            </w:r>
          </w:p>
        </w:tc>
      </w:tr>
      <w:tr w:rsidR="00C61B21">
        <w:tblPrEx>
          <w:tblBorders>
            <w:right w:val="single" w:sz="4" w:space="0" w:color="auto"/>
          </w:tblBorders>
        </w:tblPrEx>
        <w:tc>
          <w:tcPr>
            <w:tcW w:w="6120" w:type="dxa"/>
            <w:tcBorders>
              <w:left w:val="nil"/>
            </w:tcBorders>
          </w:tcPr>
          <w:p w:rsidR="00C61B21" w:rsidRDefault="00C61B21">
            <w:pPr>
              <w:pStyle w:val="ConsPlusNormal"/>
              <w:jc w:val="center"/>
            </w:pPr>
            <w:r>
              <w:t>На начало дня</w:t>
            </w:r>
          </w:p>
        </w:tc>
        <w:tc>
          <w:tcPr>
            <w:tcW w:w="2551" w:type="dxa"/>
          </w:tcPr>
          <w:p w:rsidR="00C61B21" w:rsidRDefault="00C61B21">
            <w:pPr>
              <w:pStyle w:val="ConsPlusNormal"/>
            </w:pPr>
          </w:p>
        </w:tc>
        <w:tc>
          <w:tcPr>
            <w:tcW w:w="4896" w:type="dxa"/>
          </w:tcPr>
          <w:p w:rsidR="00C61B21" w:rsidRDefault="00C61B21">
            <w:pPr>
              <w:pStyle w:val="ConsPlusNormal"/>
            </w:pPr>
          </w:p>
        </w:tc>
      </w:tr>
      <w:tr w:rsidR="00C61B21">
        <w:tblPrEx>
          <w:tblBorders>
            <w:right w:val="single" w:sz="4" w:space="0" w:color="auto"/>
          </w:tblBorders>
        </w:tblPrEx>
        <w:tc>
          <w:tcPr>
            <w:tcW w:w="6120" w:type="dxa"/>
            <w:tcBorders>
              <w:left w:val="nil"/>
            </w:tcBorders>
          </w:tcPr>
          <w:p w:rsidR="00C61B21" w:rsidRDefault="00C61B21">
            <w:pPr>
              <w:pStyle w:val="ConsPlusNormal"/>
              <w:jc w:val="center"/>
            </w:pPr>
            <w:r>
              <w:t>Поступления</w:t>
            </w:r>
          </w:p>
        </w:tc>
        <w:tc>
          <w:tcPr>
            <w:tcW w:w="2551" w:type="dxa"/>
          </w:tcPr>
          <w:p w:rsidR="00C61B21" w:rsidRDefault="00C61B21">
            <w:pPr>
              <w:pStyle w:val="ConsPlusNormal"/>
            </w:pPr>
          </w:p>
        </w:tc>
        <w:tc>
          <w:tcPr>
            <w:tcW w:w="4896" w:type="dxa"/>
          </w:tcPr>
          <w:p w:rsidR="00C61B21" w:rsidRDefault="00C61B21">
            <w:pPr>
              <w:pStyle w:val="ConsPlusNormal"/>
            </w:pPr>
          </w:p>
        </w:tc>
      </w:tr>
      <w:tr w:rsidR="00C61B21">
        <w:tblPrEx>
          <w:tblBorders>
            <w:right w:val="single" w:sz="4" w:space="0" w:color="auto"/>
          </w:tblBorders>
        </w:tblPrEx>
        <w:tc>
          <w:tcPr>
            <w:tcW w:w="6120" w:type="dxa"/>
            <w:tcBorders>
              <w:left w:val="nil"/>
            </w:tcBorders>
          </w:tcPr>
          <w:p w:rsidR="00C61B21" w:rsidRDefault="00C61B21">
            <w:pPr>
              <w:pStyle w:val="ConsPlusNormal"/>
              <w:jc w:val="center"/>
            </w:pPr>
            <w:r>
              <w:t>Выплаты</w:t>
            </w:r>
          </w:p>
        </w:tc>
        <w:tc>
          <w:tcPr>
            <w:tcW w:w="2551" w:type="dxa"/>
          </w:tcPr>
          <w:p w:rsidR="00C61B21" w:rsidRDefault="00C61B21">
            <w:pPr>
              <w:pStyle w:val="ConsPlusNormal"/>
            </w:pPr>
          </w:p>
        </w:tc>
        <w:tc>
          <w:tcPr>
            <w:tcW w:w="4896" w:type="dxa"/>
          </w:tcPr>
          <w:p w:rsidR="00C61B21" w:rsidRDefault="00C61B21">
            <w:pPr>
              <w:pStyle w:val="ConsPlusNormal"/>
              <w:jc w:val="center"/>
            </w:pPr>
            <w:r>
              <w:t>X</w:t>
            </w:r>
          </w:p>
        </w:tc>
      </w:tr>
      <w:tr w:rsidR="00C61B21">
        <w:tblPrEx>
          <w:tblBorders>
            <w:right w:val="single" w:sz="4" w:space="0" w:color="auto"/>
          </w:tblBorders>
        </w:tblPrEx>
        <w:tc>
          <w:tcPr>
            <w:tcW w:w="6120" w:type="dxa"/>
            <w:tcBorders>
              <w:left w:val="nil"/>
            </w:tcBorders>
          </w:tcPr>
          <w:p w:rsidR="00C61B21" w:rsidRDefault="00C61B21">
            <w:pPr>
              <w:pStyle w:val="ConsPlusNormal"/>
              <w:jc w:val="center"/>
            </w:pPr>
            <w:r>
              <w:t>На конец дня</w:t>
            </w:r>
          </w:p>
        </w:tc>
        <w:tc>
          <w:tcPr>
            <w:tcW w:w="2551" w:type="dxa"/>
          </w:tcPr>
          <w:p w:rsidR="00C61B21" w:rsidRDefault="00C61B21">
            <w:pPr>
              <w:pStyle w:val="ConsPlusNormal"/>
            </w:pPr>
          </w:p>
        </w:tc>
        <w:tc>
          <w:tcPr>
            <w:tcW w:w="4896" w:type="dxa"/>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2. Сведения об операциях с целевыми средствами</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830"/>
        <w:gridCol w:w="686"/>
        <w:gridCol w:w="830"/>
        <w:gridCol w:w="830"/>
        <w:gridCol w:w="1819"/>
        <w:gridCol w:w="1330"/>
        <w:gridCol w:w="1565"/>
        <w:gridCol w:w="1531"/>
        <w:gridCol w:w="794"/>
        <w:gridCol w:w="825"/>
        <w:gridCol w:w="780"/>
      </w:tblGrid>
      <w:tr w:rsidR="00C61B21">
        <w:tc>
          <w:tcPr>
            <w:tcW w:w="3271" w:type="dxa"/>
            <w:gridSpan w:val="3"/>
            <w:tcBorders>
              <w:left w:val="nil"/>
            </w:tcBorders>
          </w:tcPr>
          <w:p w:rsidR="00C61B21" w:rsidRDefault="00C61B21">
            <w:pPr>
              <w:pStyle w:val="ConsPlusNormal"/>
              <w:jc w:val="center"/>
            </w:pPr>
            <w:r>
              <w:t>Документ участника казначейского сопровождения</w:t>
            </w:r>
          </w:p>
        </w:tc>
        <w:tc>
          <w:tcPr>
            <w:tcW w:w="1660" w:type="dxa"/>
            <w:gridSpan w:val="2"/>
          </w:tcPr>
          <w:p w:rsidR="00C61B21" w:rsidRDefault="00C61B21">
            <w:pPr>
              <w:pStyle w:val="ConsPlusNormal"/>
              <w:jc w:val="center"/>
            </w:pPr>
            <w:r>
              <w:t>Реквизиты документа, подтверждающего проведение операции</w:t>
            </w:r>
          </w:p>
        </w:tc>
        <w:tc>
          <w:tcPr>
            <w:tcW w:w="1819" w:type="dxa"/>
            <w:vMerge w:val="restart"/>
          </w:tcPr>
          <w:p w:rsidR="00C61B21" w:rsidRDefault="00C61B21">
            <w:pPr>
              <w:pStyle w:val="ConsPlusNormal"/>
              <w:jc w:val="center"/>
            </w:pPr>
            <w:r>
              <w:t>Уникальный код объекта (код мероприятия по информатизации)</w:t>
            </w:r>
          </w:p>
        </w:tc>
        <w:tc>
          <w:tcPr>
            <w:tcW w:w="1330" w:type="dxa"/>
            <w:vMerge w:val="restart"/>
          </w:tcPr>
          <w:p w:rsidR="00C61B21" w:rsidRDefault="00C61B21">
            <w:pPr>
              <w:pStyle w:val="ConsPlusNormal"/>
              <w:jc w:val="center"/>
            </w:pPr>
            <w:r>
              <w:t>Аналитический код бюджетного кредита</w:t>
            </w:r>
          </w:p>
        </w:tc>
        <w:tc>
          <w:tcPr>
            <w:tcW w:w="1565" w:type="dxa"/>
            <w:vMerge w:val="restart"/>
          </w:tcPr>
          <w:p w:rsidR="00C61B21" w:rsidRDefault="00C61B21">
            <w:pPr>
              <w:pStyle w:val="ConsPlusNormal"/>
              <w:jc w:val="center"/>
            </w:pPr>
            <w:r>
              <w:t>Код источника поступлений целевых средств</w:t>
            </w:r>
          </w:p>
        </w:tc>
        <w:tc>
          <w:tcPr>
            <w:tcW w:w="1531" w:type="dxa"/>
            <w:vMerge w:val="restart"/>
          </w:tcPr>
          <w:p w:rsidR="00C61B21" w:rsidRDefault="00C61B21">
            <w:pPr>
              <w:pStyle w:val="ConsPlusNormal"/>
              <w:jc w:val="center"/>
            </w:pPr>
            <w:r>
              <w:t>Код направления расходования целевых средств</w:t>
            </w:r>
          </w:p>
        </w:tc>
        <w:tc>
          <w:tcPr>
            <w:tcW w:w="794" w:type="dxa"/>
            <w:vMerge w:val="restart"/>
          </w:tcPr>
          <w:p w:rsidR="00C61B21" w:rsidRDefault="00C61B21">
            <w:pPr>
              <w:pStyle w:val="ConsPlusNormal"/>
              <w:jc w:val="center"/>
            </w:pPr>
            <w:r>
              <w:t>Поступления</w:t>
            </w:r>
          </w:p>
        </w:tc>
        <w:tc>
          <w:tcPr>
            <w:tcW w:w="825" w:type="dxa"/>
            <w:vMerge w:val="restart"/>
          </w:tcPr>
          <w:p w:rsidR="00C61B21" w:rsidRDefault="00C61B21">
            <w:pPr>
              <w:pStyle w:val="ConsPlusNormal"/>
              <w:jc w:val="center"/>
            </w:pPr>
            <w:r>
              <w:t>Выплаты</w:t>
            </w:r>
          </w:p>
        </w:tc>
        <w:tc>
          <w:tcPr>
            <w:tcW w:w="780" w:type="dxa"/>
            <w:vMerge w:val="restart"/>
            <w:tcBorders>
              <w:right w:val="nil"/>
            </w:tcBorders>
          </w:tcPr>
          <w:p w:rsidR="00C61B21" w:rsidRDefault="00C61B21">
            <w:pPr>
              <w:pStyle w:val="ConsPlusNormal"/>
              <w:jc w:val="center"/>
            </w:pPr>
            <w:r>
              <w:t>Примечание</w:t>
            </w:r>
          </w:p>
        </w:tc>
      </w:tr>
      <w:tr w:rsidR="00C61B21">
        <w:tc>
          <w:tcPr>
            <w:tcW w:w="1755" w:type="dxa"/>
            <w:tcBorders>
              <w:left w:val="nil"/>
            </w:tcBorders>
          </w:tcPr>
          <w:p w:rsidR="00C61B21" w:rsidRDefault="00C61B21">
            <w:pPr>
              <w:pStyle w:val="ConsPlusNormal"/>
              <w:jc w:val="center"/>
            </w:pPr>
            <w:r>
              <w:t>наименование</w:t>
            </w:r>
          </w:p>
        </w:tc>
        <w:tc>
          <w:tcPr>
            <w:tcW w:w="830" w:type="dxa"/>
          </w:tcPr>
          <w:p w:rsidR="00C61B21" w:rsidRDefault="00C61B21">
            <w:pPr>
              <w:pStyle w:val="ConsPlusNormal"/>
              <w:jc w:val="center"/>
            </w:pPr>
            <w:r>
              <w:t>номер</w:t>
            </w:r>
          </w:p>
        </w:tc>
        <w:tc>
          <w:tcPr>
            <w:tcW w:w="686" w:type="dxa"/>
          </w:tcPr>
          <w:p w:rsidR="00C61B21" w:rsidRDefault="00C61B21">
            <w:pPr>
              <w:pStyle w:val="ConsPlusNormal"/>
              <w:jc w:val="center"/>
            </w:pPr>
            <w:r>
              <w:t>дата</w:t>
            </w:r>
          </w:p>
        </w:tc>
        <w:tc>
          <w:tcPr>
            <w:tcW w:w="830" w:type="dxa"/>
          </w:tcPr>
          <w:p w:rsidR="00C61B21" w:rsidRDefault="00C61B21">
            <w:pPr>
              <w:pStyle w:val="ConsPlusNormal"/>
              <w:jc w:val="center"/>
            </w:pPr>
            <w:r>
              <w:t>номер</w:t>
            </w:r>
          </w:p>
        </w:tc>
        <w:tc>
          <w:tcPr>
            <w:tcW w:w="830" w:type="dxa"/>
          </w:tcPr>
          <w:p w:rsidR="00C61B21" w:rsidRDefault="00C61B21">
            <w:pPr>
              <w:pStyle w:val="ConsPlusNormal"/>
              <w:jc w:val="center"/>
            </w:pPr>
            <w:r>
              <w:t>дата</w:t>
            </w:r>
          </w:p>
        </w:tc>
        <w:tc>
          <w:tcPr>
            <w:tcW w:w="1819" w:type="dxa"/>
            <w:vMerge/>
          </w:tcPr>
          <w:p w:rsidR="00C61B21" w:rsidRDefault="00C61B21">
            <w:pPr>
              <w:pStyle w:val="ConsPlusNormal"/>
            </w:pPr>
          </w:p>
        </w:tc>
        <w:tc>
          <w:tcPr>
            <w:tcW w:w="1330" w:type="dxa"/>
            <w:vMerge/>
          </w:tcPr>
          <w:p w:rsidR="00C61B21" w:rsidRDefault="00C61B21">
            <w:pPr>
              <w:pStyle w:val="ConsPlusNormal"/>
            </w:pPr>
          </w:p>
        </w:tc>
        <w:tc>
          <w:tcPr>
            <w:tcW w:w="1565" w:type="dxa"/>
            <w:vMerge/>
          </w:tcPr>
          <w:p w:rsidR="00C61B21" w:rsidRDefault="00C61B21">
            <w:pPr>
              <w:pStyle w:val="ConsPlusNormal"/>
            </w:pPr>
          </w:p>
        </w:tc>
        <w:tc>
          <w:tcPr>
            <w:tcW w:w="1531" w:type="dxa"/>
            <w:vMerge/>
          </w:tcPr>
          <w:p w:rsidR="00C61B21" w:rsidRDefault="00C61B21">
            <w:pPr>
              <w:pStyle w:val="ConsPlusNormal"/>
            </w:pPr>
          </w:p>
        </w:tc>
        <w:tc>
          <w:tcPr>
            <w:tcW w:w="794" w:type="dxa"/>
            <w:vMerge/>
          </w:tcPr>
          <w:p w:rsidR="00C61B21" w:rsidRDefault="00C61B21">
            <w:pPr>
              <w:pStyle w:val="ConsPlusNormal"/>
            </w:pPr>
          </w:p>
        </w:tc>
        <w:tc>
          <w:tcPr>
            <w:tcW w:w="825" w:type="dxa"/>
            <w:vMerge/>
          </w:tcPr>
          <w:p w:rsidR="00C61B21" w:rsidRDefault="00C61B21">
            <w:pPr>
              <w:pStyle w:val="ConsPlusNormal"/>
            </w:pPr>
          </w:p>
        </w:tc>
        <w:tc>
          <w:tcPr>
            <w:tcW w:w="780" w:type="dxa"/>
            <w:vMerge/>
            <w:tcBorders>
              <w:right w:val="nil"/>
            </w:tcBorders>
          </w:tcPr>
          <w:p w:rsidR="00C61B21" w:rsidRDefault="00C61B21">
            <w:pPr>
              <w:pStyle w:val="ConsPlusNormal"/>
            </w:pPr>
          </w:p>
        </w:tc>
      </w:tr>
      <w:tr w:rsidR="00C61B21">
        <w:tc>
          <w:tcPr>
            <w:tcW w:w="1755" w:type="dxa"/>
            <w:tcBorders>
              <w:left w:val="nil"/>
            </w:tcBorders>
          </w:tcPr>
          <w:p w:rsidR="00C61B21" w:rsidRDefault="00C61B21">
            <w:pPr>
              <w:pStyle w:val="ConsPlusNormal"/>
              <w:jc w:val="center"/>
            </w:pPr>
            <w:r>
              <w:lastRenderedPageBreak/>
              <w:t>1</w:t>
            </w:r>
          </w:p>
        </w:tc>
        <w:tc>
          <w:tcPr>
            <w:tcW w:w="830" w:type="dxa"/>
          </w:tcPr>
          <w:p w:rsidR="00C61B21" w:rsidRDefault="00C61B21">
            <w:pPr>
              <w:pStyle w:val="ConsPlusNormal"/>
              <w:jc w:val="center"/>
            </w:pPr>
            <w:r>
              <w:t>2</w:t>
            </w:r>
          </w:p>
        </w:tc>
        <w:tc>
          <w:tcPr>
            <w:tcW w:w="686" w:type="dxa"/>
          </w:tcPr>
          <w:p w:rsidR="00C61B21" w:rsidRDefault="00C61B21">
            <w:pPr>
              <w:pStyle w:val="ConsPlusNormal"/>
              <w:jc w:val="center"/>
            </w:pPr>
            <w:r>
              <w:t>3</w:t>
            </w:r>
          </w:p>
        </w:tc>
        <w:tc>
          <w:tcPr>
            <w:tcW w:w="830" w:type="dxa"/>
          </w:tcPr>
          <w:p w:rsidR="00C61B21" w:rsidRDefault="00C61B21">
            <w:pPr>
              <w:pStyle w:val="ConsPlusNormal"/>
              <w:jc w:val="center"/>
            </w:pPr>
            <w:r>
              <w:t>4</w:t>
            </w:r>
          </w:p>
        </w:tc>
        <w:tc>
          <w:tcPr>
            <w:tcW w:w="830" w:type="dxa"/>
          </w:tcPr>
          <w:p w:rsidR="00C61B21" w:rsidRDefault="00C61B21">
            <w:pPr>
              <w:pStyle w:val="ConsPlusNormal"/>
              <w:jc w:val="center"/>
            </w:pPr>
            <w:r>
              <w:t>5</w:t>
            </w:r>
          </w:p>
        </w:tc>
        <w:tc>
          <w:tcPr>
            <w:tcW w:w="1819" w:type="dxa"/>
          </w:tcPr>
          <w:p w:rsidR="00C61B21" w:rsidRDefault="00C61B21">
            <w:pPr>
              <w:pStyle w:val="ConsPlusNormal"/>
              <w:jc w:val="center"/>
            </w:pPr>
            <w:r>
              <w:t>6</w:t>
            </w:r>
          </w:p>
        </w:tc>
        <w:tc>
          <w:tcPr>
            <w:tcW w:w="1330" w:type="dxa"/>
          </w:tcPr>
          <w:p w:rsidR="00C61B21" w:rsidRDefault="00C61B21">
            <w:pPr>
              <w:pStyle w:val="ConsPlusNormal"/>
              <w:jc w:val="center"/>
            </w:pPr>
            <w:r>
              <w:t>7</w:t>
            </w:r>
          </w:p>
        </w:tc>
        <w:tc>
          <w:tcPr>
            <w:tcW w:w="1565" w:type="dxa"/>
          </w:tcPr>
          <w:p w:rsidR="00C61B21" w:rsidRDefault="00C61B21">
            <w:pPr>
              <w:pStyle w:val="ConsPlusNormal"/>
              <w:jc w:val="center"/>
            </w:pPr>
            <w:r>
              <w:t>8</w:t>
            </w:r>
          </w:p>
        </w:tc>
        <w:tc>
          <w:tcPr>
            <w:tcW w:w="1531" w:type="dxa"/>
          </w:tcPr>
          <w:p w:rsidR="00C61B21" w:rsidRDefault="00C61B21">
            <w:pPr>
              <w:pStyle w:val="ConsPlusNormal"/>
              <w:jc w:val="center"/>
            </w:pPr>
            <w:r>
              <w:t>9</w:t>
            </w:r>
          </w:p>
        </w:tc>
        <w:tc>
          <w:tcPr>
            <w:tcW w:w="794" w:type="dxa"/>
          </w:tcPr>
          <w:p w:rsidR="00C61B21" w:rsidRDefault="00C61B21">
            <w:pPr>
              <w:pStyle w:val="ConsPlusNormal"/>
              <w:jc w:val="center"/>
            </w:pPr>
            <w:r>
              <w:t>10</w:t>
            </w:r>
          </w:p>
        </w:tc>
        <w:tc>
          <w:tcPr>
            <w:tcW w:w="825" w:type="dxa"/>
          </w:tcPr>
          <w:p w:rsidR="00C61B21" w:rsidRDefault="00C61B21">
            <w:pPr>
              <w:pStyle w:val="ConsPlusNormal"/>
              <w:jc w:val="center"/>
            </w:pPr>
            <w:r>
              <w:t>11</w:t>
            </w:r>
          </w:p>
        </w:tc>
        <w:tc>
          <w:tcPr>
            <w:tcW w:w="780" w:type="dxa"/>
            <w:tcBorders>
              <w:right w:val="nil"/>
            </w:tcBorders>
          </w:tcPr>
          <w:p w:rsidR="00C61B21" w:rsidRDefault="00C61B21">
            <w:pPr>
              <w:pStyle w:val="ConsPlusNormal"/>
              <w:jc w:val="center"/>
            </w:pPr>
            <w:r>
              <w:t>12</w:t>
            </w:r>
          </w:p>
        </w:tc>
      </w:tr>
      <w:tr w:rsidR="00C61B21">
        <w:tblPrEx>
          <w:tblBorders>
            <w:left w:val="single" w:sz="4" w:space="0" w:color="auto"/>
          </w:tblBorders>
        </w:tblPrEx>
        <w:tc>
          <w:tcPr>
            <w:tcW w:w="1755" w:type="dxa"/>
          </w:tcPr>
          <w:p w:rsidR="00C61B21" w:rsidRDefault="00C61B21">
            <w:pPr>
              <w:pStyle w:val="ConsPlusNormal"/>
              <w:jc w:val="center"/>
            </w:pPr>
          </w:p>
        </w:tc>
        <w:tc>
          <w:tcPr>
            <w:tcW w:w="830" w:type="dxa"/>
          </w:tcPr>
          <w:p w:rsidR="00C61B21" w:rsidRDefault="00C61B21">
            <w:pPr>
              <w:pStyle w:val="ConsPlusNormal"/>
              <w:jc w:val="center"/>
            </w:pPr>
          </w:p>
        </w:tc>
        <w:tc>
          <w:tcPr>
            <w:tcW w:w="686" w:type="dxa"/>
          </w:tcPr>
          <w:p w:rsidR="00C61B21" w:rsidRDefault="00C61B21">
            <w:pPr>
              <w:pStyle w:val="ConsPlusNormal"/>
              <w:jc w:val="center"/>
            </w:pPr>
          </w:p>
        </w:tc>
        <w:tc>
          <w:tcPr>
            <w:tcW w:w="830" w:type="dxa"/>
          </w:tcPr>
          <w:p w:rsidR="00C61B21" w:rsidRDefault="00C61B21">
            <w:pPr>
              <w:pStyle w:val="ConsPlusNormal"/>
              <w:jc w:val="center"/>
            </w:pPr>
          </w:p>
        </w:tc>
        <w:tc>
          <w:tcPr>
            <w:tcW w:w="830" w:type="dxa"/>
          </w:tcPr>
          <w:p w:rsidR="00C61B21" w:rsidRDefault="00C61B21">
            <w:pPr>
              <w:pStyle w:val="ConsPlusNormal"/>
              <w:jc w:val="center"/>
            </w:pPr>
          </w:p>
        </w:tc>
        <w:tc>
          <w:tcPr>
            <w:tcW w:w="1819" w:type="dxa"/>
          </w:tcPr>
          <w:p w:rsidR="00C61B21" w:rsidRDefault="00C61B21">
            <w:pPr>
              <w:pStyle w:val="ConsPlusNormal"/>
              <w:jc w:val="center"/>
            </w:pPr>
          </w:p>
        </w:tc>
        <w:tc>
          <w:tcPr>
            <w:tcW w:w="1330" w:type="dxa"/>
          </w:tcPr>
          <w:p w:rsidR="00C61B21" w:rsidRDefault="00C61B21">
            <w:pPr>
              <w:pStyle w:val="ConsPlusNormal"/>
              <w:jc w:val="center"/>
            </w:pPr>
          </w:p>
        </w:tc>
        <w:tc>
          <w:tcPr>
            <w:tcW w:w="1565" w:type="dxa"/>
          </w:tcPr>
          <w:p w:rsidR="00C61B21" w:rsidRDefault="00C61B21">
            <w:pPr>
              <w:pStyle w:val="ConsPlusNormal"/>
              <w:jc w:val="center"/>
            </w:pPr>
          </w:p>
        </w:tc>
        <w:tc>
          <w:tcPr>
            <w:tcW w:w="1531" w:type="dxa"/>
          </w:tcPr>
          <w:p w:rsidR="00C61B21" w:rsidRDefault="00C61B21">
            <w:pPr>
              <w:pStyle w:val="ConsPlusNormal"/>
              <w:jc w:val="center"/>
            </w:pPr>
          </w:p>
        </w:tc>
        <w:tc>
          <w:tcPr>
            <w:tcW w:w="794" w:type="dxa"/>
          </w:tcPr>
          <w:p w:rsidR="00C61B21" w:rsidRDefault="00C61B21">
            <w:pPr>
              <w:pStyle w:val="ConsPlusNormal"/>
              <w:jc w:val="center"/>
            </w:pPr>
          </w:p>
        </w:tc>
        <w:tc>
          <w:tcPr>
            <w:tcW w:w="825" w:type="dxa"/>
          </w:tcPr>
          <w:p w:rsidR="00C61B21" w:rsidRDefault="00C61B21">
            <w:pPr>
              <w:pStyle w:val="ConsPlusNormal"/>
              <w:jc w:val="center"/>
            </w:pPr>
          </w:p>
        </w:tc>
        <w:tc>
          <w:tcPr>
            <w:tcW w:w="780" w:type="dxa"/>
            <w:tcBorders>
              <w:right w:val="nil"/>
            </w:tcBorders>
          </w:tcPr>
          <w:p w:rsidR="00C61B21" w:rsidRDefault="00C61B21">
            <w:pPr>
              <w:pStyle w:val="ConsPlusNormal"/>
              <w:jc w:val="center"/>
            </w:pPr>
          </w:p>
        </w:tc>
      </w:tr>
      <w:tr w:rsidR="00C61B21">
        <w:tblPrEx>
          <w:tblBorders>
            <w:left w:val="single" w:sz="4" w:space="0" w:color="auto"/>
          </w:tblBorders>
        </w:tblPrEx>
        <w:tc>
          <w:tcPr>
            <w:tcW w:w="1755" w:type="dxa"/>
          </w:tcPr>
          <w:p w:rsidR="00C61B21" w:rsidRDefault="00C61B21">
            <w:pPr>
              <w:pStyle w:val="ConsPlusNormal"/>
            </w:pPr>
          </w:p>
        </w:tc>
        <w:tc>
          <w:tcPr>
            <w:tcW w:w="830" w:type="dxa"/>
          </w:tcPr>
          <w:p w:rsidR="00C61B21" w:rsidRDefault="00C61B21">
            <w:pPr>
              <w:pStyle w:val="ConsPlusNormal"/>
            </w:pPr>
          </w:p>
        </w:tc>
        <w:tc>
          <w:tcPr>
            <w:tcW w:w="686" w:type="dxa"/>
          </w:tcPr>
          <w:p w:rsidR="00C61B21" w:rsidRDefault="00C61B21">
            <w:pPr>
              <w:pStyle w:val="ConsPlusNormal"/>
            </w:pPr>
          </w:p>
        </w:tc>
        <w:tc>
          <w:tcPr>
            <w:tcW w:w="830" w:type="dxa"/>
          </w:tcPr>
          <w:p w:rsidR="00C61B21" w:rsidRDefault="00C61B21">
            <w:pPr>
              <w:pStyle w:val="ConsPlusNormal"/>
            </w:pPr>
          </w:p>
        </w:tc>
        <w:tc>
          <w:tcPr>
            <w:tcW w:w="830" w:type="dxa"/>
          </w:tcPr>
          <w:p w:rsidR="00C61B21" w:rsidRDefault="00C61B21">
            <w:pPr>
              <w:pStyle w:val="ConsPlusNormal"/>
            </w:pPr>
          </w:p>
        </w:tc>
        <w:tc>
          <w:tcPr>
            <w:tcW w:w="1819" w:type="dxa"/>
          </w:tcPr>
          <w:p w:rsidR="00C61B21" w:rsidRDefault="00C61B21">
            <w:pPr>
              <w:pStyle w:val="ConsPlusNormal"/>
            </w:pPr>
          </w:p>
        </w:tc>
        <w:tc>
          <w:tcPr>
            <w:tcW w:w="1330" w:type="dxa"/>
          </w:tcPr>
          <w:p w:rsidR="00C61B21" w:rsidRDefault="00C61B21">
            <w:pPr>
              <w:pStyle w:val="ConsPlusNormal"/>
            </w:pPr>
          </w:p>
        </w:tc>
        <w:tc>
          <w:tcPr>
            <w:tcW w:w="1565" w:type="dxa"/>
          </w:tcPr>
          <w:p w:rsidR="00C61B21" w:rsidRDefault="00C61B21">
            <w:pPr>
              <w:pStyle w:val="ConsPlusNormal"/>
            </w:pPr>
          </w:p>
        </w:tc>
        <w:tc>
          <w:tcPr>
            <w:tcW w:w="1531" w:type="dxa"/>
          </w:tcPr>
          <w:p w:rsidR="00C61B21" w:rsidRDefault="00C61B21">
            <w:pPr>
              <w:pStyle w:val="ConsPlusNormal"/>
            </w:pPr>
          </w:p>
        </w:tc>
        <w:tc>
          <w:tcPr>
            <w:tcW w:w="794" w:type="dxa"/>
          </w:tcPr>
          <w:p w:rsidR="00C61B21" w:rsidRDefault="00C61B21">
            <w:pPr>
              <w:pStyle w:val="ConsPlusNormal"/>
            </w:pPr>
          </w:p>
        </w:tc>
        <w:tc>
          <w:tcPr>
            <w:tcW w:w="825" w:type="dxa"/>
          </w:tcPr>
          <w:p w:rsidR="00C61B21" w:rsidRDefault="00C61B21">
            <w:pPr>
              <w:pStyle w:val="ConsPlusNormal"/>
            </w:pPr>
          </w:p>
        </w:tc>
        <w:tc>
          <w:tcPr>
            <w:tcW w:w="780" w:type="dxa"/>
            <w:tcBorders>
              <w:right w:val="nil"/>
            </w:tcBorders>
          </w:tcPr>
          <w:p w:rsidR="00C61B21" w:rsidRDefault="00C61B21">
            <w:pPr>
              <w:pStyle w:val="ConsPlusNormal"/>
            </w:pPr>
          </w:p>
        </w:tc>
      </w:tr>
      <w:tr w:rsidR="00C61B21">
        <w:tblPrEx>
          <w:tblBorders>
            <w:left w:val="single" w:sz="4" w:space="0" w:color="auto"/>
          </w:tblBorders>
        </w:tblPrEx>
        <w:tc>
          <w:tcPr>
            <w:tcW w:w="1755" w:type="dxa"/>
          </w:tcPr>
          <w:p w:rsidR="00C61B21" w:rsidRDefault="00C61B21">
            <w:pPr>
              <w:pStyle w:val="ConsPlusNormal"/>
            </w:pPr>
          </w:p>
        </w:tc>
        <w:tc>
          <w:tcPr>
            <w:tcW w:w="830" w:type="dxa"/>
          </w:tcPr>
          <w:p w:rsidR="00C61B21" w:rsidRDefault="00C61B21">
            <w:pPr>
              <w:pStyle w:val="ConsPlusNormal"/>
            </w:pPr>
          </w:p>
        </w:tc>
        <w:tc>
          <w:tcPr>
            <w:tcW w:w="686" w:type="dxa"/>
          </w:tcPr>
          <w:p w:rsidR="00C61B21" w:rsidRDefault="00C61B21">
            <w:pPr>
              <w:pStyle w:val="ConsPlusNormal"/>
            </w:pPr>
          </w:p>
        </w:tc>
        <w:tc>
          <w:tcPr>
            <w:tcW w:w="830" w:type="dxa"/>
          </w:tcPr>
          <w:p w:rsidR="00C61B21" w:rsidRDefault="00C61B21">
            <w:pPr>
              <w:pStyle w:val="ConsPlusNormal"/>
            </w:pPr>
          </w:p>
        </w:tc>
        <w:tc>
          <w:tcPr>
            <w:tcW w:w="830" w:type="dxa"/>
          </w:tcPr>
          <w:p w:rsidR="00C61B21" w:rsidRDefault="00C61B21">
            <w:pPr>
              <w:pStyle w:val="ConsPlusNormal"/>
            </w:pPr>
          </w:p>
        </w:tc>
        <w:tc>
          <w:tcPr>
            <w:tcW w:w="1819" w:type="dxa"/>
          </w:tcPr>
          <w:p w:rsidR="00C61B21" w:rsidRDefault="00C61B21">
            <w:pPr>
              <w:pStyle w:val="ConsPlusNormal"/>
            </w:pPr>
          </w:p>
        </w:tc>
        <w:tc>
          <w:tcPr>
            <w:tcW w:w="1330" w:type="dxa"/>
          </w:tcPr>
          <w:p w:rsidR="00C61B21" w:rsidRDefault="00C61B21">
            <w:pPr>
              <w:pStyle w:val="ConsPlusNormal"/>
            </w:pPr>
          </w:p>
        </w:tc>
        <w:tc>
          <w:tcPr>
            <w:tcW w:w="1565" w:type="dxa"/>
          </w:tcPr>
          <w:p w:rsidR="00C61B21" w:rsidRDefault="00C61B21">
            <w:pPr>
              <w:pStyle w:val="ConsPlusNormal"/>
            </w:pPr>
          </w:p>
        </w:tc>
        <w:tc>
          <w:tcPr>
            <w:tcW w:w="1531" w:type="dxa"/>
          </w:tcPr>
          <w:p w:rsidR="00C61B21" w:rsidRDefault="00C61B21">
            <w:pPr>
              <w:pStyle w:val="ConsPlusNormal"/>
            </w:pPr>
          </w:p>
        </w:tc>
        <w:tc>
          <w:tcPr>
            <w:tcW w:w="794" w:type="dxa"/>
          </w:tcPr>
          <w:p w:rsidR="00C61B21" w:rsidRDefault="00C61B21">
            <w:pPr>
              <w:pStyle w:val="ConsPlusNormal"/>
            </w:pPr>
          </w:p>
        </w:tc>
        <w:tc>
          <w:tcPr>
            <w:tcW w:w="825" w:type="dxa"/>
          </w:tcPr>
          <w:p w:rsidR="00C61B21" w:rsidRDefault="00C61B21">
            <w:pPr>
              <w:pStyle w:val="ConsPlusNormal"/>
            </w:pPr>
          </w:p>
        </w:tc>
        <w:tc>
          <w:tcPr>
            <w:tcW w:w="780" w:type="dxa"/>
            <w:tcBorders>
              <w:right w:val="nil"/>
            </w:tcBorders>
          </w:tcPr>
          <w:p w:rsidR="00C61B21" w:rsidRDefault="00C61B21">
            <w:pPr>
              <w:pStyle w:val="ConsPlusNormal"/>
            </w:pPr>
          </w:p>
        </w:tc>
      </w:tr>
      <w:tr w:rsidR="00C61B21">
        <w:tc>
          <w:tcPr>
            <w:tcW w:w="8080" w:type="dxa"/>
            <w:gridSpan w:val="7"/>
            <w:tcBorders>
              <w:left w:val="nil"/>
              <w:bottom w:val="nil"/>
            </w:tcBorders>
          </w:tcPr>
          <w:p w:rsidR="00C61B21" w:rsidRDefault="00C61B21">
            <w:pPr>
              <w:pStyle w:val="ConsPlusNormal"/>
              <w:jc w:val="right"/>
            </w:pPr>
            <w:r>
              <w:t>Итого</w:t>
            </w:r>
          </w:p>
        </w:tc>
        <w:tc>
          <w:tcPr>
            <w:tcW w:w="1565" w:type="dxa"/>
          </w:tcPr>
          <w:p w:rsidR="00C61B21" w:rsidRDefault="00C61B21">
            <w:pPr>
              <w:pStyle w:val="ConsPlusNormal"/>
            </w:pPr>
          </w:p>
        </w:tc>
        <w:tc>
          <w:tcPr>
            <w:tcW w:w="1531" w:type="dxa"/>
          </w:tcPr>
          <w:p w:rsidR="00C61B21" w:rsidRDefault="00C61B21">
            <w:pPr>
              <w:pStyle w:val="ConsPlusNormal"/>
            </w:pPr>
          </w:p>
        </w:tc>
        <w:tc>
          <w:tcPr>
            <w:tcW w:w="794" w:type="dxa"/>
          </w:tcPr>
          <w:p w:rsidR="00C61B21" w:rsidRDefault="00C61B21">
            <w:pPr>
              <w:pStyle w:val="ConsPlusNormal"/>
            </w:pPr>
          </w:p>
        </w:tc>
        <w:tc>
          <w:tcPr>
            <w:tcW w:w="825" w:type="dxa"/>
          </w:tcPr>
          <w:p w:rsidR="00C61B21" w:rsidRDefault="00C61B21">
            <w:pPr>
              <w:pStyle w:val="ConsPlusNormal"/>
            </w:pPr>
          </w:p>
        </w:tc>
        <w:tc>
          <w:tcPr>
            <w:tcW w:w="780" w:type="dxa"/>
            <w:tcBorders>
              <w:right w:val="nil"/>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3. Казначейское обеспечение обязательств</w:t>
            </w:r>
          </w:p>
        </w:tc>
      </w:tr>
      <w:tr w:rsidR="00C61B21">
        <w:tc>
          <w:tcPr>
            <w:tcW w:w="13575" w:type="dxa"/>
            <w:tcBorders>
              <w:top w:val="nil"/>
              <w:left w:val="nil"/>
              <w:bottom w:val="nil"/>
              <w:right w:val="nil"/>
            </w:tcBorders>
          </w:tcPr>
          <w:p w:rsidR="00C61B21" w:rsidRDefault="00C61B21">
            <w:pPr>
              <w:pStyle w:val="ConsPlusNormal"/>
              <w:jc w:val="center"/>
              <w:outlineLvl w:val="3"/>
            </w:pPr>
            <w:r>
              <w:t>3.1. Изменение остатков</w:t>
            </w:r>
          </w:p>
        </w:tc>
      </w:tr>
    </w:tbl>
    <w:p w:rsidR="00C61B21" w:rsidRDefault="00C61B21">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50"/>
        <w:gridCol w:w="3069"/>
        <w:gridCol w:w="3069"/>
        <w:gridCol w:w="3070"/>
      </w:tblGrid>
      <w:tr w:rsidR="00C61B21">
        <w:tc>
          <w:tcPr>
            <w:tcW w:w="4350" w:type="dxa"/>
            <w:tcBorders>
              <w:left w:val="nil"/>
            </w:tcBorders>
          </w:tcPr>
          <w:p w:rsidR="00C61B21" w:rsidRDefault="00C61B21">
            <w:pPr>
              <w:pStyle w:val="ConsPlusNormal"/>
              <w:jc w:val="center"/>
            </w:pPr>
            <w:r>
              <w:t>Наименование показателя</w:t>
            </w:r>
          </w:p>
        </w:tc>
        <w:tc>
          <w:tcPr>
            <w:tcW w:w="3069" w:type="dxa"/>
          </w:tcPr>
          <w:p w:rsidR="00C61B21" w:rsidRDefault="00C61B21">
            <w:pPr>
              <w:pStyle w:val="ConsPlusNormal"/>
              <w:jc w:val="center"/>
            </w:pPr>
            <w:r>
              <w:t>Получено</w:t>
            </w:r>
          </w:p>
        </w:tc>
        <w:tc>
          <w:tcPr>
            <w:tcW w:w="3069" w:type="dxa"/>
          </w:tcPr>
          <w:p w:rsidR="00C61B21" w:rsidRDefault="00C61B21">
            <w:pPr>
              <w:pStyle w:val="ConsPlusNormal"/>
              <w:jc w:val="center"/>
            </w:pPr>
            <w:r>
              <w:t>Переведено</w:t>
            </w:r>
          </w:p>
        </w:tc>
        <w:tc>
          <w:tcPr>
            <w:tcW w:w="3070" w:type="dxa"/>
          </w:tcPr>
          <w:p w:rsidR="00C61B21" w:rsidRDefault="00C61B21">
            <w:pPr>
              <w:pStyle w:val="ConsPlusNormal"/>
              <w:jc w:val="center"/>
            </w:pPr>
            <w:r>
              <w:t>Исполнено</w:t>
            </w:r>
          </w:p>
        </w:tc>
      </w:tr>
      <w:tr w:rsidR="00C61B21">
        <w:tc>
          <w:tcPr>
            <w:tcW w:w="4350" w:type="dxa"/>
            <w:tcBorders>
              <w:left w:val="nil"/>
            </w:tcBorders>
          </w:tcPr>
          <w:p w:rsidR="00C61B21" w:rsidRDefault="00C61B21">
            <w:pPr>
              <w:pStyle w:val="ConsPlusNormal"/>
              <w:jc w:val="center"/>
            </w:pPr>
            <w:r>
              <w:t>1</w:t>
            </w:r>
          </w:p>
        </w:tc>
        <w:tc>
          <w:tcPr>
            <w:tcW w:w="3069" w:type="dxa"/>
          </w:tcPr>
          <w:p w:rsidR="00C61B21" w:rsidRDefault="00C61B21">
            <w:pPr>
              <w:pStyle w:val="ConsPlusNormal"/>
              <w:jc w:val="center"/>
            </w:pPr>
            <w:r>
              <w:t>2</w:t>
            </w:r>
          </w:p>
        </w:tc>
        <w:tc>
          <w:tcPr>
            <w:tcW w:w="3069" w:type="dxa"/>
          </w:tcPr>
          <w:p w:rsidR="00C61B21" w:rsidRDefault="00C61B21">
            <w:pPr>
              <w:pStyle w:val="ConsPlusNormal"/>
              <w:jc w:val="center"/>
            </w:pPr>
            <w:r>
              <w:t>3</w:t>
            </w:r>
          </w:p>
        </w:tc>
        <w:tc>
          <w:tcPr>
            <w:tcW w:w="3070" w:type="dxa"/>
          </w:tcPr>
          <w:p w:rsidR="00C61B21" w:rsidRDefault="00C61B21">
            <w:pPr>
              <w:pStyle w:val="ConsPlusNormal"/>
              <w:jc w:val="center"/>
            </w:pPr>
            <w:r>
              <w:t>4</w:t>
            </w:r>
          </w:p>
        </w:tc>
      </w:tr>
      <w:tr w:rsidR="00C61B21">
        <w:tc>
          <w:tcPr>
            <w:tcW w:w="4350" w:type="dxa"/>
            <w:tcBorders>
              <w:left w:val="nil"/>
            </w:tcBorders>
          </w:tcPr>
          <w:p w:rsidR="00C61B21" w:rsidRDefault="00C61B21">
            <w:pPr>
              <w:pStyle w:val="ConsPlusNormal"/>
              <w:jc w:val="center"/>
            </w:pPr>
            <w:r>
              <w:t>На начало дня</w:t>
            </w:r>
          </w:p>
        </w:tc>
        <w:tc>
          <w:tcPr>
            <w:tcW w:w="3069" w:type="dxa"/>
          </w:tcPr>
          <w:p w:rsidR="00C61B21" w:rsidRDefault="00C61B21">
            <w:pPr>
              <w:pStyle w:val="ConsPlusNormal"/>
              <w:jc w:val="center"/>
            </w:pPr>
          </w:p>
        </w:tc>
        <w:tc>
          <w:tcPr>
            <w:tcW w:w="3069" w:type="dxa"/>
          </w:tcPr>
          <w:p w:rsidR="00C61B21" w:rsidRDefault="00C61B21">
            <w:pPr>
              <w:pStyle w:val="ConsPlusNormal"/>
              <w:jc w:val="center"/>
            </w:pPr>
          </w:p>
        </w:tc>
        <w:tc>
          <w:tcPr>
            <w:tcW w:w="3070" w:type="dxa"/>
          </w:tcPr>
          <w:p w:rsidR="00C61B21" w:rsidRDefault="00C61B21">
            <w:pPr>
              <w:pStyle w:val="ConsPlusNormal"/>
              <w:jc w:val="center"/>
            </w:pPr>
          </w:p>
        </w:tc>
      </w:tr>
      <w:tr w:rsidR="00C61B21">
        <w:tc>
          <w:tcPr>
            <w:tcW w:w="4350" w:type="dxa"/>
            <w:tcBorders>
              <w:left w:val="nil"/>
            </w:tcBorders>
          </w:tcPr>
          <w:p w:rsidR="00C61B21" w:rsidRDefault="00C61B21">
            <w:pPr>
              <w:pStyle w:val="ConsPlusNormal"/>
              <w:jc w:val="center"/>
            </w:pPr>
            <w:r>
              <w:t>На конец дня</w:t>
            </w:r>
          </w:p>
        </w:tc>
        <w:tc>
          <w:tcPr>
            <w:tcW w:w="3069" w:type="dxa"/>
          </w:tcPr>
          <w:p w:rsidR="00C61B21" w:rsidRDefault="00C61B21">
            <w:pPr>
              <w:pStyle w:val="ConsPlusNormal"/>
              <w:jc w:val="center"/>
            </w:pPr>
          </w:p>
        </w:tc>
        <w:tc>
          <w:tcPr>
            <w:tcW w:w="3069" w:type="dxa"/>
          </w:tcPr>
          <w:p w:rsidR="00C61B21" w:rsidRDefault="00C61B21">
            <w:pPr>
              <w:pStyle w:val="ConsPlusNormal"/>
              <w:jc w:val="center"/>
            </w:pPr>
          </w:p>
        </w:tc>
        <w:tc>
          <w:tcPr>
            <w:tcW w:w="3070" w:type="dxa"/>
          </w:tcPr>
          <w:p w:rsidR="00C61B21" w:rsidRDefault="00C61B21">
            <w:pPr>
              <w:pStyle w:val="ConsPlusNormal"/>
              <w:jc w:val="center"/>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3"/>
            </w:pPr>
            <w:r>
              <w:t>3.2. Операции по казначейскому обеспечению обязательств</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2"/>
        <w:gridCol w:w="2212"/>
        <w:gridCol w:w="2212"/>
        <w:gridCol w:w="2212"/>
        <w:gridCol w:w="1262"/>
        <w:gridCol w:w="900"/>
        <w:gridCol w:w="1155"/>
        <w:gridCol w:w="1425"/>
      </w:tblGrid>
      <w:tr w:rsidR="00C61B21">
        <w:tc>
          <w:tcPr>
            <w:tcW w:w="4424" w:type="dxa"/>
            <w:gridSpan w:val="2"/>
            <w:tcBorders>
              <w:left w:val="nil"/>
            </w:tcBorders>
          </w:tcPr>
          <w:p w:rsidR="00C61B21" w:rsidRDefault="00C61B21">
            <w:pPr>
              <w:pStyle w:val="ConsPlusNormal"/>
              <w:jc w:val="center"/>
            </w:pPr>
            <w:r>
              <w:t>Реквизиты документа, подтверждающего проведение операции</w:t>
            </w:r>
          </w:p>
        </w:tc>
        <w:tc>
          <w:tcPr>
            <w:tcW w:w="4424" w:type="dxa"/>
            <w:gridSpan w:val="2"/>
          </w:tcPr>
          <w:p w:rsidR="00C61B21" w:rsidRDefault="00C61B21">
            <w:pPr>
              <w:pStyle w:val="ConsPlusNormal"/>
              <w:jc w:val="center"/>
            </w:pPr>
            <w:r>
              <w:t>Документ участника казначейского сопровождения</w:t>
            </w:r>
          </w:p>
        </w:tc>
        <w:tc>
          <w:tcPr>
            <w:tcW w:w="1262" w:type="dxa"/>
            <w:vMerge w:val="restart"/>
          </w:tcPr>
          <w:p w:rsidR="00C61B21" w:rsidRDefault="00C61B21">
            <w:pPr>
              <w:pStyle w:val="ConsPlusNormal"/>
              <w:jc w:val="center"/>
            </w:pPr>
            <w:r>
              <w:t>Получено</w:t>
            </w:r>
          </w:p>
        </w:tc>
        <w:tc>
          <w:tcPr>
            <w:tcW w:w="900" w:type="dxa"/>
            <w:vMerge w:val="restart"/>
          </w:tcPr>
          <w:p w:rsidR="00C61B21" w:rsidRDefault="00C61B21">
            <w:pPr>
              <w:pStyle w:val="ConsPlusNormal"/>
              <w:jc w:val="center"/>
            </w:pPr>
            <w:r>
              <w:t>Переведено</w:t>
            </w:r>
          </w:p>
        </w:tc>
        <w:tc>
          <w:tcPr>
            <w:tcW w:w="1155" w:type="dxa"/>
            <w:vMerge w:val="restart"/>
          </w:tcPr>
          <w:p w:rsidR="00C61B21" w:rsidRDefault="00C61B21">
            <w:pPr>
              <w:pStyle w:val="ConsPlusNormal"/>
              <w:jc w:val="center"/>
            </w:pPr>
            <w:r>
              <w:t>Исполнено</w:t>
            </w:r>
          </w:p>
        </w:tc>
        <w:tc>
          <w:tcPr>
            <w:tcW w:w="1425" w:type="dxa"/>
            <w:vMerge w:val="restart"/>
            <w:tcBorders>
              <w:right w:val="nil"/>
            </w:tcBorders>
          </w:tcPr>
          <w:p w:rsidR="00C61B21" w:rsidRDefault="00C61B21">
            <w:pPr>
              <w:pStyle w:val="ConsPlusNormal"/>
              <w:jc w:val="center"/>
            </w:pPr>
            <w:r>
              <w:t>Примечание</w:t>
            </w:r>
          </w:p>
        </w:tc>
      </w:tr>
      <w:tr w:rsidR="00C61B21">
        <w:tc>
          <w:tcPr>
            <w:tcW w:w="2212" w:type="dxa"/>
            <w:tcBorders>
              <w:left w:val="nil"/>
            </w:tcBorders>
          </w:tcPr>
          <w:p w:rsidR="00C61B21" w:rsidRDefault="00C61B21">
            <w:pPr>
              <w:pStyle w:val="ConsPlusNormal"/>
              <w:jc w:val="center"/>
            </w:pPr>
            <w:r>
              <w:t>номер</w:t>
            </w:r>
          </w:p>
        </w:tc>
        <w:tc>
          <w:tcPr>
            <w:tcW w:w="2212" w:type="dxa"/>
          </w:tcPr>
          <w:p w:rsidR="00C61B21" w:rsidRDefault="00C61B21">
            <w:pPr>
              <w:pStyle w:val="ConsPlusNormal"/>
              <w:jc w:val="center"/>
            </w:pPr>
            <w:r>
              <w:t>дата</w:t>
            </w:r>
          </w:p>
        </w:tc>
        <w:tc>
          <w:tcPr>
            <w:tcW w:w="2212" w:type="dxa"/>
          </w:tcPr>
          <w:p w:rsidR="00C61B21" w:rsidRDefault="00C61B21">
            <w:pPr>
              <w:pStyle w:val="ConsPlusNormal"/>
              <w:jc w:val="center"/>
            </w:pPr>
            <w:r>
              <w:t>номер</w:t>
            </w:r>
          </w:p>
        </w:tc>
        <w:tc>
          <w:tcPr>
            <w:tcW w:w="2212" w:type="dxa"/>
          </w:tcPr>
          <w:p w:rsidR="00C61B21" w:rsidRDefault="00C61B21">
            <w:pPr>
              <w:pStyle w:val="ConsPlusNormal"/>
              <w:jc w:val="center"/>
            </w:pPr>
            <w:r>
              <w:t>дата</w:t>
            </w:r>
          </w:p>
        </w:tc>
        <w:tc>
          <w:tcPr>
            <w:tcW w:w="1262" w:type="dxa"/>
            <w:vMerge/>
          </w:tcPr>
          <w:p w:rsidR="00C61B21" w:rsidRDefault="00C61B21">
            <w:pPr>
              <w:pStyle w:val="ConsPlusNormal"/>
            </w:pPr>
          </w:p>
        </w:tc>
        <w:tc>
          <w:tcPr>
            <w:tcW w:w="900" w:type="dxa"/>
            <w:vMerge/>
          </w:tcPr>
          <w:p w:rsidR="00C61B21" w:rsidRDefault="00C61B21">
            <w:pPr>
              <w:pStyle w:val="ConsPlusNormal"/>
            </w:pPr>
          </w:p>
        </w:tc>
        <w:tc>
          <w:tcPr>
            <w:tcW w:w="1155" w:type="dxa"/>
            <w:vMerge/>
          </w:tcPr>
          <w:p w:rsidR="00C61B21" w:rsidRDefault="00C61B21">
            <w:pPr>
              <w:pStyle w:val="ConsPlusNormal"/>
            </w:pPr>
          </w:p>
        </w:tc>
        <w:tc>
          <w:tcPr>
            <w:tcW w:w="1425" w:type="dxa"/>
            <w:vMerge/>
            <w:tcBorders>
              <w:right w:val="nil"/>
            </w:tcBorders>
          </w:tcPr>
          <w:p w:rsidR="00C61B21" w:rsidRDefault="00C61B21">
            <w:pPr>
              <w:pStyle w:val="ConsPlusNormal"/>
            </w:pPr>
          </w:p>
        </w:tc>
      </w:tr>
      <w:tr w:rsidR="00C61B21">
        <w:tc>
          <w:tcPr>
            <w:tcW w:w="2212" w:type="dxa"/>
            <w:tcBorders>
              <w:left w:val="nil"/>
            </w:tcBorders>
          </w:tcPr>
          <w:p w:rsidR="00C61B21" w:rsidRDefault="00C61B21">
            <w:pPr>
              <w:pStyle w:val="ConsPlusNormal"/>
              <w:jc w:val="center"/>
            </w:pPr>
            <w:r>
              <w:t>1</w:t>
            </w:r>
          </w:p>
        </w:tc>
        <w:tc>
          <w:tcPr>
            <w:tcW w:w="2212" w:type="dxa"/>
          </w:tcPr>
          <w:p w:rsidR="00C61B21" w:rsidRDefault="00C61B21">
            <w:pPr>
              <w:pStyle w:val="ConsPlusNormal"/>
              <w:jc w:val="center"/>
            </w:pPr>
            <w:r>
              <w:t>2</w:t>
            </w:r>
          </w:p>
        </w:tc>
        <w:tc>
          <w:tcPr>
            <w:tcW w:w="2212" w:type="dxa"/>
          </w:tcPr>
          <w:p w:rsidR="00C61B21" w:rsidRDefault="00C61B21">
            <w:pPr>
              <w:pStyle w:val="ConsPlusNormal"/>
              <w:jc w:val="center"/>
            </w:pPr>
            <w:r>
              <w:t>3</w:t>
            </w:r>
          </w:p>
        </w:tc>
        <w:tc>
          <w:tcPr>
            <w:tcW w:w="2212" w:type="dxa"/>
          </w:tcPr>
          <w:p w:rsidR="00C61B21" w:rsidRDefault="00C61B21">
            <w:pPr>
              <w:pStyle w:val="ConsPlusNormal"/>
              <w:jc w:val="center"/>
            </w:pPr>
            <w:r>
              <w:t>4</w:t>
            </w:r>
          </w:p>
        </w:tc>
        <w:tc>
          <w:tcPr>
            <w:tcW w:w="1262" w:type="dxa"/>
          </w:tcPr>
          <w:p w:rsidR="00C61B21" w:rsidRDefault="00C61B21">
            <w:pPr>
              <w:pStyle w:val="ConsPlusNormal"/>
              <w:jc w:val="center"/>
            </w:pPr>
            <w:r>
              <w:t>5</w:t>
            </w:r>
          </w:p>
        </w:tc>
        <w:tc>
          <w:tcPr>
            <w:tcW w:w="900" w:type="dxa"/>
          </w:tcPr>
          <w:p w:rsidR="00C61B21" w:rsidRDefault="00C61B21">
            <w:pPr>
              <w:pStyle w:val="ConsPlusNormal"/>
              <w:jc w:val="center"/>
            </w:pPr>
            <w:r>
              <w:t>6</w:t>
            </w:r>
          </w:p>
        </w:tc>
        <w:tc>
          <w:tcPr>
            <w:tcW w:w="1155" w:type="dxa"/>
          </w:tcPr>
          <w:p w:rsidR="00C61B21" w:rsidRDefault="00C61B21">
            <w:pPr>
              <w:pStyle w:val="ConsPlusNormal"/>
              <w:jc w:val="center"/>
            </w:pPr>
            <w:r>
              <w:t>7</w:t>
            </w:r>
          </w:p>
        </w:tc>
        <w:tc>
          <w:tcPr>
            <w:tcW w:w="1425" w:type="dxa"/>
            <w:tcBorders>
              <w:right w:val="nil"/>
            </w:tcBorders>
          </w:tcPr>
          <w:p w:rsidR="00C61B21" w:rsidRDefault="00C61B21">
            <w:pPr>
              <w:pStyle w:val="ConsPlusNormal"/>
              <w:jc w:val="center"/>
            </w:pPr>
            <w:r>
              <w:t>8</w:t>
            </w:r>
          </w:p>
        </w:tc>
      </w:tr>
      <w:tr w:rsidR="00C61B21">
        <w:tblPrEx>
          <w:tblBorders>
            <w:left w:val="single" w:sz="4" w:space="0" w:color="auto"/>
          </w:tblBorders>
        </w:tblPrEx>
        <w:tc>
          <w:tcPr>
            <w:tcW w:w="2212" w:type="dxa"/>
          </w:tcPr>
          <w:p w:rsidR="00C61B21" w:rsidRDefault="00C61B21">
            <w:pPr>
              <w:pStyle w:val="ConsPlusNormal"/>
            </w:pPr>
          </w:p>
        </w:tc>
        <w:tc>
          <w:tcPr>
            <w:tcW w:w="2212" w:type="dxa"/>
          </w:tcPr>
          <w:p w:rsidR="00C61B21" w:rsidRDefault="00C61B21">
            <w:pPr>
              <w:pStyle w:val="ConsPlusNormal"/>
            </w:pPr>
          </w:p>
        </w:tc>
        <w:tc>
          <w:tcPr>
            <w:tcW w:w="2212" w:type="dxa"/>
          </w:tcPr>
          <w:p w:rsidR="00C61B21" w:rsidRDefault="00C61B21">
            <w:pPr>
              <w:pStyle w:val="ConsPlusNormal"/>
            </w:pPr>
          </w:p>
        </w:tc>
        <w:tc>
          <w:tcPr>
            <w:tcW w:w="2212" w:type="dxa"/>
          </w:tcPr>
          <w:p w:rsidR="00C61B21" w:rsidRDefault="00C61B21">
            <w:pPr>
              <w:pStyle w:val="ConsPlusNormal"/>
            </w:pPr>
          </w:p>
        </w:tc>
        <w:tc>
          <w:tcPr>
            <w:tcW w:w="1262" w:type="dxa"/>
          </w:tcPr>
          <w:p w:rsidR="00C61B21" w:rsidRDefault="00C61B21">
            <w:pPr>
              <w:pStyle w:val="ConsPlusNormal"/>
            </w:pPr>
          </w:p>
        </w:tc>
        <w:tc>
          <w:tcPr>
            <w:tcW w:w="900" w:type="dxa"/>
          </w:tcPr>
          <w:p w:rsidR="00C61B21" w:rsidRDefault="00C61B21">
            <w:pPr>
              <w:pStyle w:val="ConsPlusNormal"/>
            </w:pPr>
          </w:p>
        </w:tc>
        <w:tc>
          <w:tcPr>
            <w:tcW w:w="1155" w:type="dxa"/>
          </w:tcPr>
          <w:p w:rsidR="00C61B21" w:rsidRDefault="00C61B21">
            <w:pPr>
              <w:pStyle w:val="ConsPlusNormal"/>
            </w:pPr>
          </w:p>
        </w:tc>
        <w:tc>
          <w:tcPr>
            <w:tcW w:w="1425" w:type="dxa"/>
            <w:tcBorders>
              <w:right w:val="nil"/>
            </w:tcBorders>
          </w:tcPr>
          <w:p w:rsidR="00C61B21" w:rsidRDefault="00C61B21">
            <w:pPr>
              <w:pStyle w:val="ConsPlusNormal"/>
            </w:pPr>
          </w:p>
        </w:tc>
      </w:tr>
      <w:tr w:rsidR="00C61B21">
        <w:tblPrEx>
          <w:tblBorders>
            <w:left w:val="single" w:sz="4" w:space="0" w:color="auto"/>
          </w:tblBorders>
        </w:tblPrEx>
        <w:tc>
          <w:tcPr>
            <w:tcW w:w="2212" w:type="dxa"/>
          </w:tcPr>
          <w:p w:rsidR="00C61B21" w:rsidRDefault="00C61B21">
            <w:pPr>
              <w:pStyle w:val="ConsPlusNormal"/>
            </w:pPr>
          </w:p>
        </w:tc>
        <w:tc>
          <w:tcPr>
            <w:tcW w:w="2212" w:type="dxa"/>
          </w:tcPr>
          <w:p w:rsidR="00C61B21" w:rsidRDefault="00C61B21">
            <w:pPr>
              <w:pStyle w:val="ConsPlusNormal"/>
            </w:pPr>
          </w:p>
        </w:tc>
        <w:tc>
          <w:tcPr>
            <w:tcW w:w="2212" w:type="dxa"/>
          </w:tcPr>
          <w:p w:rsidR="00C61B21" w:rsidRDefault="00C61B21">
            <w:pPr>
              <w:pStyle w:val="ConsPlusNormal"/>
            </w:pPr>
          </w:p>
        </w:tc>
        <w:tc>
          <w:tcPr>
            <w:tcW w:w="2212" w:type="dxa"/>
          </w:tcPr>
          <w:p w:rsidR="00C61B21" w:rsidRDefault="00C61B21">
            <w:pPr>
              <w:pStyle w:val="ConsPlusNormal"/>
            </w:pPr>
          </w:p>
        </w:tc>
        <w:tc>
          <w:tcPr>
            <w:tcW w:w="1262" w:type="dxa"/>
          </w:tcPr>
          <w:p w:rsidR="00C61B21" w:rsidRDefault="00C61B21">
            <w:pPr>
              <w:pStyle w:val="ConsPlusNormal"/>
            </w:pPr>
          </w:p>
        </w:tc>
        <w:tc>
          <w:tcPr>
            <w:tcW w:w="900" w:type="dxa"/>
          </w:tcPr>
          <w:p w:rsidR="00C61B21" w:rsidRDefault="00C61B21">
            <w:pPr>
              <w:pStyle w:val="ConsPlusNormal"/>
            </w:pPr>
          </w:p>
        </w:tc>
        <w:tc>
          <w:tcPr>
            <w:tcW w:w="1155" w:type="dxa"/>
          </w:tcPr>
          <w:p w:rsidR="00C61B21" w:rsidRDefault="00C61B21">
            <w:pPr>
              <w:pStyle w:val="ConsPlusNormal"/>
            </w:pPr>
          </w:p>
        </w:tc>
        <w:tc>
          <w:tcPr>
            <w:tcW w:w="1425" w:type="dxa"/>
            <w:tcBorders>
              <w:right w:val="nil"/>
            </w:tcBorders>
          </w:tcPr>
          <w:p w:rsidR="00C61B21" w:rsidRDefault="00C61B21">
            <w:pPr>
              <w:pStyle w:val="ConsPlusNormal"/>
            </w:pPr>
          </w:p>
        </w:tc>
      </w:tr>
      <w:tr w:rsidR="00C61B21">
        <w:tblPrEx>
          <w:tblBorders>
            <w:left w:val="single" w:sz="4" w:space="0" w:color="auto"/>
          </w:tblBorders>
        </w:tblPrEx>
        <w:tc>
          <w:tcPr>
            <w:tcW w:w="2212" w:type="dxa"/>
          </w:tcPr>
          <w:p w:rsidR="00C61B21" w:rsidRDefault="00C61B21">
            <w:pPr>
              <w:pStyle w:val="ConsPlusNormal"/>
            </w:pPr>
          </w:p>
        </w:tc>
        <w:tc>
          <w:tcPr>
            <w:tcW w:w="2212" w:type="dxa"/>
          </w:tcPr>
          <w:p w:rsidR="00C61B21" w:rsidRDefault="00C61B21">
            <w:pPr>
              <w:pStyle w:val="ConsPlusNormal"/>
            </w:pPr>
          </w:p>
        </w:tc>
        <w:tc>
          <w:tcPr>
            <w:tcW w:w="2212" w:type="dxa"/>
          </w:tcPr>
          <w:p w:rsidR="00C61B21" w:rsidRDefault="00C61B21">
            <w:pPr>
              <w:pStyle w:val="ConsPlusNormal"/>
            </w:pPr>
          </w:p>
        </w:tc>
        <w:tc>
          <w:tcPr>
            <w:tcW w:w="2212" w:type="dxa"/>
          </w:tcPr>
          <w:p w:rsidR="00C61B21" w:rsidRDefault="00C61B21">
            <w:pPr>
              <w:pStyle w:val="ConsPlusNormal"/>
            </w:pPr>
          </w:p>
        </w:tc>
        <w:tc>
          <w:tcPr>
            <w:tcW w:w="1262" w:type="dxa"/>
          </w:tcPr>
          <w:p w:rsidR="00C61B21" w:rsidRDefault="00C61B21">
            <w:pPr>
              <w:pStyle w:val="ConsPlusNormal"/>
            </w:pPr>
          </w:p>
        </w:tc>
        <w:tc>
          <w:tcPr>
            <w:tcW w:w="900" w:type="dxa"/>
          </w:tcPr>
          <w:p w:rsidR="00C61B21" w:rsidRDefault="00C61B21">
            <w:pPr>
              <w:pStyle w:val="ConsPlusNormal"/>
            </w:pPr>
          </w:p>
        </w:tc>
        <w:tc>
          <w:tcPr>
            <w:tcW w:w="1155" w:type="dxa"/>
          </w:tcPr>
          <w:p w:rsidR="00C61B21" w:rsidRDefault="00C61B21">
            <w:pPr>
              <w:pStyle w:val="ConsPlusNormal"/>
            </w:pPr>
          </w:p>
        </w:tc>
        <w:tc>
          <w:tcPr>
            <w:tcW w:w="1425" w:type="dxa"/>
            <w:tcBorders>
              <w:right w:val="nil"/>
            </w:tcBorders>
          </w:tcPr>
          <w:p w:rsidR="00C61B21" w:rsidRDefault="00C61B21">
            <w:pPr>
              <w:pStyle w:val="ConsPlusNormal"/>
            </w:pPr>
          </w:p>
        </w:tc>
      </w:tr>
      <w:tr w:rsidR="00C61B21">
        <w:tc>
          <w:tcPr>
            <w:tcW w:w="8848" w:type="dxa"/>
            <w:gridSpan w:val="4"/>
            <w:tcBorders>
              <w:left w:val="nil"/>
              <w:bottom w:val="nil"/>
            </w:tcBorders>
          </w:tcPr>
          <w:p w:rsidR="00C61B21" w:rsidRDefault="00C61B21">
            <w:pPr>
              <w:pStyle w:val="ConsPlusNormal"/>
              <w:jc w:val="right"/>
            </w:pPr>
            <w:r>
              <w:t>Итого</w:t>
            </w:r>
          </w:p>
        </w:tc>
        <w:tc>
          <w:tcPr>
            <w:tcW w:w="1262" w:type="dxa"/>
          </w:tcPr>
          <w:p w:rsidR="00C61B21" w:rsidRDefault="00C61B21">
            <w:pPr>
              <w:pStyle w:val="ConsPlusNormal"/>
            </w:pPr>
          </w:p>
        </w:tc>
        <w:tc>
          <w:tcPr>
            <w:tcW w:w="900" w:type="dxa"/>
          </w:tcPr>
          <w:p w:rsidR="00C61B21" w:rsidRDefault="00C61B21">
            <w:pPr>
              <w:pStyle w:val="ConsPlusNormal"/>
            </w:pPr>
          </w:p>
        </w:tc>
        <w:tc>
          <w:tcPr>
            <w:tcW w:w="1155" w:type="dxa"/>
          </w:tcPr>
          <w:p w:rsidR="00C61B21" w:rsidRDefault="00C61B21">
            <w:pPr>
              <w:pStyle w:val="ConsPlusNormal"/>
            </w:pPr>
          </w:p>
        </w:tc>
        <w:tc>
          <w:tcPr>
            <w:tcW w:w="1425" w:type="dxa"/>
            <w:tcBorders>
              <w:bottom w:val="nil"/>
              <w:right w:val="nil"/>
            </w:tcBorders>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61B21">
        <w:tc>
          <w:tcPr>
            <w:tcW w:w="10935" w:type="dxa"/>
            <w:tcBorders>
              <w:top w:val="nil"/>
              <w:left w:val="nil"/>
              <w:bottom w:val="nil"/>
              <w:right w:val="nil"/>
            </w:tcBorders>
            <w:vAlign w:val="bottom"/>
          </w:tcPr>
          <w:p w:rsidR="00C61B21" w:rsidRDefault="00C61B21">
            <w:pPr>
              <w:pStyle w:val="ConsPlusNormal"/>
              <w:jc w:val="right"/>
            </w:pPr>
            <w:r>
              <w:t>Номер страницы</w:t>
            </w:r>
          </w:p>
        </w:tc>
        <w:tc>
          <w:tcPr>
            <w:tcW w:w="340" w:type="dxa"/>
            <w:tcBorders>
              <w:top w:val="nil"/>
              <w:left w:val="nil"/>
              <w:bottom w:val="nil"/>
              <w:right w:val="nil"/>
            </w:tcBorders>
          </w:tcPr>
          <w:p w:rsidR="00C61B21" w:rsidRDefault="00C61B21">
            <w:pPr>
              <w:pStyle w:val="ConsPlusNormal"/>
              <w:jc w:val="both"/>
            </w:pPr>
          </w:p>
        </w:tc>
        <w:tc>
          <w:tcPr>
            <w:tcW w:w="1985" w:type="dxa"/>
            <w:tcBorders>
              <w:top w:val="nil"/>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t>Всего страниц</w:t>
            </w:r>
          </w:p>
        </w:tc>
        <w:tc>
          <w:tcPr>
            <w:tcW w:w="340" w:type="dxa"/>
            <w:tcBorders>
              <w:top w:val="nil"/>
              <w:left w:val="nil"/>
              <w:bottom w:val="nil"/>
              <w:right w:val="nil"/>
            </w:tcBorders>
          </w:tcPr>
          <w:p w:rsidR="00C61B21" w:rsidRDefault="00C61B21">
            <w:pPr>
              <w:pStyle w:val="ConsPlusNormal"/>
              <w:jc w:val="both"/>
            </w:pPr>
          </w:p>
        </w:tc>
        <w:tc>
          <w:tcPr>
            <w:tcW w:w="1985" w:type="dxa"/>
            <w:tcBorders>
              <w:top w:val="single" w:sz="4" w:space="0" w:color="auto"/>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bl>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10</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r>
              <w:rPr>
                <w:color w:val="392C69"/>
              </w:rPr>
              <w:t xml:space="preserve">(в ред. </w:t>
            </w:r>
            <w:hyperlink r:id="rId142">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61B21">
        <w:tc>
          <w:tcPr>
            <w:tcW w:w="13594" w:type="dxa"/>
            <w:gridSpan w:val="3"/>
            <w:tcBorders>
              <w:top w:val="nil"/>
              <w:left w:val="nil"/>
              <w:bottom w:val="nil"/>
              <w:right w:val="nil"/>
            </w:tcBorders>
          </w:tcPr>
          <w:p w:rsidR="00C61B21" w:rsidRDefault="00C61B21">
            <w:pPr>
              <w:pStyle w:val="ConsPlusNormal"/>
              <w:jc w:val="center"/>
            </w:pPr>
            <w:bookmarkStart w:id="30" w:name="P1483"/>
            <w:bookmarkEnd w:id="30"/>
            <w:r>
              <w:t>ОТЧЕТ О СОСТОЯНИИ</w:t>
            </w:r>
          </w:p>
          <w:p w:rsidR="00C61B21" w:rsidRDefault="00C61B21">
            <w:pPr>
              <w:pStyle w:val="ConsPlusNormal"/>
              <w:jc w:val="center"/>
            </w:pPr>
            <w:r>
              <w:t>лицевого счета</w:t>
            </w:r>
          </w:p>
        </w:tc>
      </w:tr>
      <w:tr w:rsidR="00C61B21">
        <w:tc>
          <w:tcPr>
            <w:tcW w:w="5340" w:type="dxa"/>
            <w:tcBorders>
              <w:top w:val="nil"/>
              <w:left w:val="nil"/>
              <w:bottom w:val="nil"/>
            </w:tcBorders>
          </w:tcPr>
          <w:p w:rsidR="00C61B21" w:rsidRDefault="00C61B21">
            <w:pPr>
              <w:pStyle w:val="ConsPlusNormal"/>
              <w:jc w:val="center"/>
            </w:pPr>
          </w:p>
        </w:tc>
        <w:tc>
          <w:tcPr>
            <w:tcW w:w="2817" w:type="dxa"/>
            <w:tcBorders>
              <w:top w:val="single" w:sz="4" w:space="0" w:color="auto"/>
              <w:bottom w:val="single" w:sz="4" w:space="0" w:color="auto"/>
            </w:tcBorders>
          </w:tcPr>
          <w:p w:rsidR="00C61B21" w:rsidRDefault="00C61B21">
            <w:pPr>
              <w:pStyle w:val="ConsPlusNormal"/>
              <w:jc w:val="both"/>
            </w:pPr>
          </w:p>
        </w:tc>
        <w:tc>
          <w:tcPr>
            <w:tcW w:w="5437" w:type="dxa"/>
            <w:tcBorders>
              <w:top w:val="nil"/>
              <w:bottom w:val="nil"/>
              <w:right w:val="nil"/>
            </w:tcBorders>
          </w:tcPr>
          <w:p w:rsidR="00C61B21" w:rsidRDefault="00C61B21">
            <w:pPr>
              <w:pStyle w:val="ConsPlusNormal"/>
              <w:jc w:val="both"/>
            </w:pP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Коды</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0531372</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jc w:val="center"/>
            </w:pPr>
            <w:r>
              <w:t>на "__" _________ 20__ г.</w:t>
            </w:r>
          </w:p>
        </w:tc>
        <w:tc>
          <w:tcPr>
            <w:tcW w:w="3151" w:type="dxa"/>
            <w:tcBorders>
              <w:top w:val="nil"/>
              <w:left w:val="nil"/>
              <w:bottom w:val="nil"/>
              <w:right w:val="single" w:sz="4" w:space="0" w:color="auto"/>
            </w:tcBorders>
            <w:vAlign w:val="center"/>
          </w:tcPr>
          <w:p w:rsidR="00C61B21" w:rsidRDefault="00C61B21">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Периодичность: месячная</w:t>
            </w:r>
          </w:p>
        </w:tc>
        <w:tc>
          <w:tcPr>
            <w:tcW w:w="4845" w:type="dxa"/>
            <w:tcBorders>
              <w:top w:val="single" w:sz="4" w:space="0" w:color="auto"/>
              <w:left w:val="nil"/>
              <w:bottom w:val="nil"/>
              <w:right w:val="nil"/>
            </w:tcBorders>
          </w:tcPr>
          <w:p w:rsidR="00C61B21" w:rsidRDefault="00C61B21">
            <w:pPr>
              <w:pStyle w:val="ConsPlusNormal"/>
            </w:pPr>
          </w:p>
        </w:tc>
        <w:tc>
          <w:tcPr>
            <w:tcW w:w="3151" w:type="dxa"/>
            <w:vMerge w:val="restart"/>
            <w:tcBorders>
              <w:top w:val="nil"/>
              <w:left w:val="nil"/>
              <w:bottom w:val="nil"/>
              <w:right w:val="single" w:sz="4" w:space="0" w:color="auto"/>
            </w:tcBorders>
            <w:vAlign w:val="center"/>
          </w:tcPr>
          <w:p w:rsidR="00C61B21" w:rsidRDefault="00C61B21">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hyperlink r:id="rId143">
              <w:r>
                <w:rPr>
                  <w:color w:val="0000FF"/>
                </w:rPr>
                <w:t>383</w:t>
              </w:r>
            </w:hyperlink>
          </w:p>
        </w:tc>
      </w:tr>
      <w:tr w:rsidR="00C61B21">
        <w:tc>
          <w:tcPr>
            <w:tcW w:w="4020" w:type="dxa"/>
            <w:tcBorders>
              <w:top w:val="nil"/>
              <w:left w:val="nil"/>
              <w:bottom w:val="nil"/>
              <w:right w:val="nil"/>
            </w:tcBorders>
            <w:vAlign w:val="bottom"/>
          </w:tcPr>
          <w:p w:rsidR="00C61B21" w:rsidRDefault="00C61B21">
            <w:pPr>
              <w:pStyle w:val="ConsPlusNormal"/>
            </w:pPr>
            <w:r>
              <w:t>Единица измерения: руб.</w:t>
            </w:r>
          </w:p>
        </w:tc>
        <w:tc>
          <w:tcPr>
            <w:tcW w:w="4845" w:type="dxa"/>
            <w:tcBorders>
              <w:top w:val="nil"/>
              <w:left w:val="nil"/>
              <w:bottom w:val="nil"/>
              <w:right w:val="nil"/>
            </w:tcBorders>
          </w:tcPr>
          <w:p w:rsidR="00C61B21" w:rsidRDefault="00C61B21">
            <w:pPr>
              <w:pStyle w:val="ConsPlusNormal"/>
            </w:pPr>
          </w:p>
        </w:tc>
        <w:tc>
          <w:tcPr>
            <w:tcW w:w="3151" w:type="dxa"/>
            <w:vMerge/>
            <w:tcBorders>
              <w:top w:val="nil"/>
              <w:left w:val="nil"/>
              <w:bottom w:val="nil"/>
              <w:right w:val="single" w:sz="4" w:space="0" w:color="auto"/>
            </w:tcBorders>
          </w:tcPr>
          <w:p w:rsidR="00C61B21" w:rsidRDefault="00C61B21">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Остаток средств на лицевом счете</w:t>
            </w:r>
          </w:p>
        </w:tc>
      </w:tr>
    </w:tbl>
    <w:p w:rsidR="00C61B21" w:rsidRDefault="00C61B21">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30"/>
        <w:gridCol w:w="2550"/>
        <w:gridCol w:w="1005"/>
        <w:gridCol w:w="3209"/>
        <w:gridCol w:w="3209"/>
      </w:tblGrid>
      <w:tr w:rsidR="00C61B21">
        <w:tc>
          <w:tcPr>
            <w:tcW w:w="3630" w:type="dxa"/>
            <w:vMerge w:val="restart"/>
            <w:tcBorders>
              <w:left w:val="nil"/>
            </w:tcBorders>
          </w:tcPr>
          <w:p w:rsidR="00C61B21" w:rsidRDefault="00C61B21">
            <w:pPr>
              <w:pStyle w:val="ConsPlusNormal"/>
              <w:jc w:val="center"/>
            </w:pPr>
            <w:r>
              <w:t>Аналитический код раздела</w:t>
            </w:r>
          </w:p>
        </w:tc>
        <w:tc>
          <w:tcPr>
            <w:tcW w:w="2550" w:type="dxa"/>
            <w:vMerge w:val="restart"/>
          </w:tcPr>
          <w:p w:rsidR="00C61B21" w:rsidRDefault="00C61B21">
            <w:pPr>
              <w:pStyle w:val="ConsPlusNormal"/>
              <w:jc w:val="center"/>
            </w:pPr>
            <w:r>
              <w:t>На начало года</w:t>
            </w:r>
          </w:p>
        </w:tc>
        <w:tc>
          <w:tcPr>
            <w:tcW w:w="7423" w:type="dxa"/>
            <w:gridSpan w:val="3"/>
            <w:tcBorders>
              <w:right w:val="nil"/>
            </w:tcBorders>
          </w:tcPr>
          <w:p w:rsidR="00C61B21" w:rsidRDefault="00C61B21">
            <w:pPr>
              <w:pStyle w:val="ConsPlusNormal"/>
              <w:jc w:val="center"/>
            </w:pPr>
            <w:r>
              <w:t>На отчетную дату</w:t>
            </w:r>
          </w:p>
        </w:tc>
      </w:tr>
      <w:tr w:rsidR="00C61B21">
        <w:tc>
          <w:tcPr>
            <w:tcW w:w="3630" w:type="dxa"/>
            <w:vMerge/>
            <w:tcBorders>
              <w:left w:val="nil"/>
            </w:tcBorders>
          </w:tcPr>
          <w:p w:rsidR="00C61B21" w:rsidRDefault="00C61B21">
            <w:pPr>
              <w:pStyle w:val="ConsPlusNormal"/>
            </w:pPr>
          </w:p>
        </w:tc>
        <w:tc>
          <w:tcPr>
            <w:tcW w:w="2550" w:type="dxa"/>
            <w:vMerge/>
          </w:tcPr>
          <w:p w:rsidR="00C61B21" w:rsidRDefault="00C61B21">
            <w:pPr>
              <w:pStyle w:val="ConsPlusNormal"/>
            </w:pPr>
          </w:p>
        </w:tc>
        <w:tc>
          <w:tcPr>
            <w:tcW w:w="1005" w:type="dxa"/>
            <w:vMerge w:val="restart"/>
          </w:tcPr>
          <w:p w:rsidR="00C61B21" w:rsidRDefault="00C61B21">
            <w:pPr>
              <w:pStyle w:val="ConsPlusNormal"/>
              <w:jc w:val="center"/>
            </w:pPr>
            <w:r>
              <w:t>Всего</w:t>
            </w:r>
          </w:p>
        </w:tc>
        <w:tc>
          <w:tcPr>
            <w:tcW w:w="6418" w:type="dxa"/>
            <w:gridSpan w:val="2"/>
            <w:tcBorders>
              <w:right w:val="nil"/>
            </w:tcBorders>
          </w:tcPr>
          <w:p w:rsidR="00C61B21" w:rsidRDefault="00C61B21">
            <w:pPr>
              <w:pStyle w:val="ConsPlusNormal"/>
              <w:jc w:val="center"/>
            </w:pPr>
            <w:r>
              <w:t>в том числе</w:t>
            </w:r>
          </w:p>
        </w:tc>
      </w:tr>
      <w:tr w:rsidR="00C61B21">
        <w:tc>
          <w:tcPr>
            <w:tcW w:w="3630" w:type="dxa"/>
            <w:vMerge/>
            <w:tcBorders>
              <w:left w:val="nil"/>
            </w:tcBorders>
          </w:tcPr>
          <w:p w:rsidR="00C61B21" w:rsidRDefault="00C61B21">
            <w:pPr>
              <w:pStyle w:val="ConsPlusNormal"/>
            </w:pPr>
          </w:p>
        </w:tc>
        <w:tc>
          <w:tcPr>
            <w:tcW w:w="2550" w:type="dxa"/>
            <w:vMerge/>
          </w:tcPr>
          <w:p w:rsidR="00C61B21" w:rsidRDefault="00C61B21">
            <w:pPr>
              <w:pStyle w:val="ConsPlusNormal"/>
            </w:pPr>
          </w:p>
        </w:tc>
        <w:tc>
          <w:tcPr>
            <w:tcW w:w="1005" w:type="dxa"/>
            <w:vMerge/>
          </w:tcPr>
          <w:p w:rsidR="00C61B21" w:rsidRDefault="00C61B21">
            <w:pPr>
              <w:pStyle w:val="ConsPlusNormal"/>
            </w:pPr>
          </w:p>
        </w:tc>
        <w:tc>
          <w:tcPr>
            <w:tcW w:w="6418" w:type="dxa"/>
            <w:gridSpan w:val="2"/>
            <w:tcBorders>
              <w:right w:val="nil"/>
            </w:tcBorders>
          </w:tcPr>
          <w:p w:rsidR="00C61B21" w:rsidRDefault="00C61B21">
            <w:pPr>
              <w:pStyle w:val="ConsPlusNormal"/>
              <w:jc w:val="center"/>
            </w:pPr>
            <w:proofErr w:type="gramStart"/>
            <w:r>
              <w:t>неразрешенный</w:t>
            </w:r>
            <w:proofErr w:type="gramEnd"/>
            <w:r>
              <w:t xml:space="preserve"> к использованию</w:t>
            </w:r>
          </w:p>
        </w:tc>
      </w:tr>
      <w:tr w:rsidR="00C61B21">
        <w:tc>
          <w:tcPr>
            <w:tcW w:w="3630" w:type="dxa"/>
            <w:vMerge/>
            <w:tcBorders>
              <w:left w:val="nil"/>
            </w:tcBorders>
          </w:tcPr>
          <w:p w:rsidR="00C61B21" w:rsidRDefault="00C61B21">
            <w:pPr>
              <w:pStyle w:val="ConsPlusNormal"/>
            </w:pPr>
          </w:p>
        </w:tc>
        <w:tc>
          <w:tcPr>
            <w:tcW w:w="2550" w:type="dxa"/>
            <w:vMerge/>
          </w:tcPr>
          <w:p w:rsidR="00C61B21" w:rsidRDefault="00C61B21">
            <w:pPr>
              <w:pStyle w:val="ConsPlusNormal"/>
            </w:pPr>
          </w:p>
        </w:tc>
        <w:tc>
          <w:tcPr>
            <w:tcW w:w="1005" w:type="dxa"/>
            <w:vMerge/>
          </w:tcPr>
          <w:p w:rsidR="00C61B21" w:rsidRDefault="00C61B21">
            <w:pPr>
              <w:pStyle w:val="ConsPlusNormal"/>
            </w:pPr>
          </w:p>
        </w:tc>
        <w:tc>
          <w:tcPr>
            <w:tcW w:w="3209" w:type="dxa"/>
          </w:tcPr>
          <w:p w:rsidR="00C61B21" w:rsidRDefault="00C61B21">
            <w:pPr>
              <w:pStyle w:val="ConsPlusNormal"/>
              <w:jc w:val="center"/>
            </w:pPr>
            <w:r>
              <w:t>прошлого года</w:t>
            </w:r>
          </w:p>
        </w:tc>
        <w:tc>
          <w:tcPr>
            <w:tcW w:w="3209" w:type="dxa"/>
            <w:tcBorders>
              <w:right w:val="nil"/>
            </w:tcBorders>
          </w:tcPr>
          <w:p w:rsidR="00C61B21" w:rsidRDefault="00C61B21">
            <w:pPr>
              <w:pStyle w:val="ConsPlusNormal"/>
              <w:jc w:val="center"/>
            </w:pPr>
            <w:r>
              <w:t>текущего года</w:t>
            </w:r>
          </w:p>
        </w:tc>
      </w:tr>
      <w:tr w:rsidR="00C61B21">
        <w:tc>
          <w:tcPr>
            <w:tcW w:w="3630" w:type="dxa"/>
            <w:tcBorders>
              <w:left w:val="nil"/>
            </w:tcBorders>
          </w:tcPr>
          <w:p w:rsidR="00C61B21" w:rsidRDefault="00C61B21">
            <w:pPr>
              <w:pStyle w:val="ConsPlusNormal"/>
              <w:jc w:val="center"/>
            </w:pPr>
            <w:r>
              <w:t>1</w:t>
            </w:r>
          </w:p>
        </w:tc>
        <w:tc>
          <w:tcPr>
            <w:tcW w:w="2550" w:type="dxa"/>
          </w:tcPr>
          <w:p w:rsidR="00C61B21" w:rsidRDefault="00C61B21">
            <w:pPr>
              <w:pStyle w:val="ConsPlusNormal"/>
              <w:jc w:val="center"/>
            </w:pPr>
            <w:r>
              <w:t>2</w:t>
            </w:r>
          </w:p>
        </w:tc>
        <w:tc>
          <w:tcPr>
            <w:tcW w:w="1005" w:type="dxa"/>
          </w:tcPr>
          <w:p w:rsidR="00C61B21" w:rsidRDefault="00C61B21">
            <w:pPr>
              <w:pStyle w:val="ConsPlusNormal"/>
              <w:jc w:val="center"/>
            </w:pPr>
            <w:r>
              <w:t>3</w:t>
            </w:r>
          </w:p>
        </w:tc>
        <w:tc>
          <w:tcPr>
            <w:tcW w:w="3209" w:type="dxa"/>
          </w:tcPr>
          <w:p w:rsidR="00C61B21" w:rsidRDefault="00C61B21">
            <w:pPr>
              <w:pStyle w:val="ConsPlusNormal"/>
              <w:jc w:val="center"/>
            </w:pPr>
            <w:r>
              <w:t>4</w:t>
            </w:r>
          </w:p>
        </w:tc>
        <w:tc>
          <w:tcPr>
            <w:tcW w:w="3209" w:type="dxa"/>
            <w:tcBorders>
              <w:right w:val="nil"/>
            </w:tcBorders>
          </w:tcPr>
          <w:p w:rsidR="00C61B21" w:rsidRDefault="00C61B21">
            <w:pPr>
              <w:pStyle w:val="ConsPlusNormal"/>
              <w:jc w:val="center"/>
            </w:pPr>
            <w:r>
              <w:t>5</w:t>
            </w:r>
          </w:p>
        </w:tc>
      </w:tr>
      <w:tr w:rsidR="00C61B21">
        <w:tblPrEx>
          <w:tblBorders>
            <w:left w:val="single" w:sz="4" w:space="0" w:color="auto"/>
            <w:right w:val="single" w:sz="4" w:space="0" w:color="auto"/>
          </w:tblBorders>
        </w:tblPrEx>
        <w:tc>
          <w:tcPr>
            <w:tcW w:w="3630" w:type="dxa"/>
          </w:tcPr>
          <w:p w:rsidR="00C61B21" w:rsidRDefault="00C61B21">
            <w:pPr>
              <w:pStyle w:val="ConsPlusNormal"/>
            </w:pPr>
          </w:p>
        </w:tc>
        <w:tc>
          <w:tcPr>
            <w:tcW w:w="2550" w:type="dxa"/>
          </w:tcPr>
          <w:p w:rsidR="00C61B21" w:rsidRDefault="00C61B21">
            <w:pPr>
              <w:pStyle w:val="ConsPlusNormal"/>
            </w:pPr>
          </w:p>
        </w:tc>
        <w:tc>
          <w:tcPr>
            <w:tcW w:w="1005" w:type="dxa"/>
          </w:tcPr>
          <w:p w:rsidR="00C61B21" w:rsidRDefault="00C61B21">
            <w:pPr>
              <w:pStyle w:val="ConsPlusNormal"/>
            </w:pPr>
          </w:p>
        </w:tc>
        <w:tc>
          <w:tcPr>
            <w:tcW w:w="3209" w:type="dxa"/>
          </w:tcPr>
          <w:p w:rsidR="00C61B21" w:rsidRDefault="00C61B21">
            <w:pPr>
              <w:pStyle w:val="ConsPlusNormal"/>
            </w:pPr>
          </w:p>
        </w:tc>
        <w:tc>
          <w:tcPr>
            <w:tcW w:w="3209" w:type="dxa"/>
          </w:tcPr>
          <w:p w:rsidR="00C61B21" w:rsidRDefault="00C61B21">
            <w:pPr>
              <w:pStyle w:val="ConsPlusNormal"/>
            </w:pPr>
          </w:p>
        </w:tc>
      </w:tr>
      <w:tr w:rsidR="00C61B21">
        <w:tblPrEx>
          <w:tblBorders>
            <w:left w:val="single" w:sz="4" w:space="0" w:color="auto"/>
            <w:right w:val="single" w:sz="4" w:space="0" w:color="auto"/>
          </w:tblBorders>
        </w:tblPrEx>
        <w:tc>
          <w:tcPr>
            <w:tcW w:w="3630" w:type="dxa"/>
          </w:tcPr>
          <w:p w:rsidR="00C61B21" w:rsidRDefault="00C61B21">
            <w:pPr>
              <w:pStyle w:val="ConsPlusNormal"/>
            </w:pPr>
          </w:p>
        </w:tc>
        <w:tc>
          <w:tcPr>
            <w:tcW w:w="2550" w:type="dxa"/>
          </w:tcPr>
          <w:p w:rsidR="00C61B21" w:rsidRDefault="00C61B21">
            <w:pPr>
              <w:pStyle w:val="ConsPlusNormal"/>
            </w:pPr>
          </w:p>
        </w:tc>
        <w:tc>
          <w:tcPr>
            <w:tcW w:w="1005" w:type="dxa"/>
          </w:tcPr>
          <w:p w:rsidR="00C61B21" w:rsidRDefault="00C61B21">
            <w:pPr>
              <w:pStyle w:val="ConsPlusNormal"/>
            </w:pPr>
          </w:p>
        </w:tc>
        <w:tc>
          <w:tcPr>
            <w:tcW w:w="3209" w:type="dxa"/>
          </w:tcPr>
          <w:p w:rsidR="00C61B21" w:rsidRDefault="00C61B21">
            <w:pPr>
              <w:pStyle w:val="ConsPlusNormal"/>
            </w:pPr>
          </w:p>
        </w:tc>
        <w:tc>
          <w:tcPr>
            <w:tcW w:w="3209" w:type="dxa"/>
          </w:tcPr>
          <w:p w:rsidR="00C61B21" w:rsidRDefault="00C61B21">
            <w:pPr>
              <w:pStyle w:val="ConsPlusNormal"/>
            </w:pPr>
          </w:p>
        </w:tc>
      </w:tr>
      <w:tr w:rsidR="00C61B21">
        <w:tblPrEx>
          <w:tblBorders>
            <w:left w:val="single" w:sz="4" w:space="0" w:color="auto"/>
            <w:right w:val="single" w:sz="4" w:space="0" w:color="auto"/>
          </w:tblBorders>
        </w:tblPrEx>
        <w:tc>
          <w:tcPr>
            <w:tcW w:w="3630" w:type="dxa"/>
          </w:tcPr>
          <w:p w:rsidR="00C61B21" w:rsidRDefault="00C61B21">
            <w:pPr>
              <w:pStyle w:val="ConsPlusNormal"/>
            </w:pPr>
          </w:p>
        </w:tc>
        <w:tc>
          <w:tcPr>
            <w:tcW w:w="2550" w:type="dxa"/>
          </w:tcPr>
          <w:p w:rsidR="00C61B21" w:rsidRDefault="00C61B21">
            <w:pPr>
              <w:pStyle w:val="ConsPlusNormal"/>
            </w:pPr>
          </w:p>
        </w:tc>
        <w:tc>
          <w:tcPr>
            <w:tcW w:w="1005" w:type="dxa"/>
          </w:tcPr>
          <w:p w:rsidR="00C61B21" w:rsidRDefault="00C61B21">
            <w:pPr>
              <w:pStyle w:val="ConsPlusNormal"/>
            </w:pPr>
          </w:p>
        </w:tc>
        <w:tc>
          <w:tcPr>
            <w:tcW w:w="3209" w:type="dxa"/>
          </w:tcPr>
          <w:p w:rsidR="00C61B21" w:rsidRDefault="00C61B21">
            <w:pPr>
              <w:pStyle w:val="ConsPlusNormal"/>
            </w:pPr>
          </w:p>
        </w:tc>
        <w:tc>
          <w:tcPr>
            <w:tcW w:w="3209" w:type="dxa"/>
          </w:tcPr>
          <w:p w:rsidR="00C61B21" w:rsidRDefault="00C61B21">
            <w:pPr>
              <w:pStyle w:val="ConsPlusNormal"/>
            </w:pPr>
          </w:p>
        </w:tc>
      </w:tr>
      <w:tr w:rsidR="00C61B21">
        <w:tblPrEx>
          <w:tblBorders>
            <w:right w:val="single" w:sz="4" w:space="0" w:color="auto"/>
          </w:tblBorders>
        </w:tblPrEx>
        <w:tc>
          <w:tcPr>
            <w:tcW w:w="3630" w:type="dxa"/>
            <w:tcBorders>
              <w:left w:val="nil"/>
              <w:bottom w:val="nil"/>
            </w:tcBorders>
          </w:tcPr>
          <w:p w:rsidR="00C61B21" w:rsidRDefault="00C61B21">
            <w:pPr>
              <w:pStyle w:val="ConsPlusNormal"/>
              <w:jc w:val="right"/>
            </w:pPr>
            <w:r>
              <w:t>Итого</w:t>
            </w:r>
          </w:p>
        </w:tc>
        <w:tc>
          <w:tcPr>
            <w:tcW w:w="2550" w:type="dxa"/>
          </w:tcPr>
          <w:p w:rsidR="00C61B21" w:rsidRDefault="00C61B21">
            <w:pPr>
              <w:pStyle w:val="ConsPlusNormal"/>
            </w:pPr>
          </w:p>
        </w:tc>
        <w:tc>
          <w:tcPr>
            <w:tcW w:w="1005" w:type="dxa"/>
          </w:tcPr>
          <w:p w:rsidR="00C61B21" w:rsidRDefault="00C61B21">
            <w:pPr>
              <w:pStyle w:val="ConsPlusNormal"/>
            </w:pPr>
          </w:p>
        </w:tc>
        <w:tc>
          <w:tcPr>
            <w:tcW w:w="3209" w:type="dxa"/>
          </w:tcPr>
          <w:p w:rsidR="00C61B21" w:rsidRDefault="00C61B21">
            <w:pPr>
              <w:pStyle w:val="ConsPlusNormal"/>
            </w:pPr>
          </w:p>
        </w:tc>
        <w:tc>
          <w:tcPr>
            <w:tcW w:w="3209" w:type="dxa"/>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61B21">
        <w:tc>
          <w:tcPr>
            <w:tcW w:w="10935" w:type="dxa"/>
            <w:tcBorders>
              <w:top w:val="nil"/>
              <w:left w:val="nil"/>
              <w:bottom w:val="nil"/>
              <w:right w:val="nil"/>
            </w:tcBorders>
            <w:vAlign w:val="bottom"/>
          </w:tcPr>
          <w:p w:rsidR="00C61B21" w:rsidRDefault="00C61B21">
            <w:pPr>
              <w:pStyle w:val="ConsPlusNormal"/>
              <w:jc w:val="right"/>
            </w:pPr>
            <w:r>
              <w:lastRenderedPageBreak/>
              <w:t>Номер страницы</w:t>
            </w:r>
          </w:p>
        </w:tc>
        <w:tc>
          <w:tcPr>
            <w:tcW w:w="340" w:type="dxa"/>
            <w:tcBorders>
              <w:top w:val="nil"/>
              <w:left w:val="nil"/>
              <w:bottom w:val="nil"/>
              <w:right w:val="nil"/>
            </w:tcBorders>
          </w:tcPr>
          <w:p w:rsidR="00C61B21" w:rsidRDefault="00C61B21">
            <w:pPr>
              <w:pStyle w:val="ConsPlusNormal"/>
              <w:jc w:val="both"/>
            </w:pPr>
          </w:p>
        </w:tc>
        <w:tc>
          <w:tcPr>
            <w:tcW w:w="2313" w:type="dxa"/>
            <w:tcBorders>
              <w:top w:val="nil"/>
              <w:left w:val="nil"/>
              <w:bottom w:val="single" w:sz="4" w:space="0" w:color="auto"/>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t>Всего страниц</w:t>
            </w:r>
          </w:p>
        </w:tc>
        <w:tc>
          <w:tcPr>
            <w:tcW w:w="340" w:type="dxa"/>
            <w:tcBorders>
              <w:top w:val="nil"/>
              <w:left w:val="nil"/>
              <w:bottom w:val="nil"/>
              <w:right w:val="nil"/>
            </w:tcBorders>
          </w:tcPr>
          <w:p w:rsidR="00C61B21" w:rsidRDefault="00C61B21">
            <w:pPr>
              <w:pStyle w:val="ConsPlusNormal"/>
              <w:jc w:val="both"/>
            </w:pPr>
          </w:p>
        </w:tc>
        <w:tc>
          <w:tcPr>
            <w:tcW w:w="2313" w:type="dxa"/>
            <w:tcBorders>
              <w:top w:val="single" w:sz="4" w:space="0" w:color="auto"/>
              <w:left w:val="nil"/>
              <w:bottom w:val="single" w:sz="4" w:space="0" w:color="auto"/>
              <w:right w:val="nil"/>
            </w:tcBorders>
          </w:tcPr>
          <w:p w:rsidR="00C61B21" w:rsidRDefault="00C61B21">
            <w:pPr>
              <w:pStyle w:val="ConsPlusNormal"/>
              <w:jc w:val="right"/>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right"/>
            </w:pPr>
            <w:r>
              <w:t>с. 2</w:t>
            </w:r>
          </w:p>
          <w:p w:rsidR="00C61B21" w:rsidRDefault="00C61B21">
            <w:pPr>
              <w:pStyle w:val="ConsPlusNormal"/>
              <w:jc w:val="right"/>
            </w:pPr>
            <w:r>
              <w:t>Номер лицевого счета _____</w:t>
            </w:r>
          </w:p>
          <w:p w:rsidR="00C61B21" w:rsidRDefault="00C61B21">
            <w:pPr>
              <w:pStyle w:val="ConsPlusNormal"/>
              <w:jc w:val="right"/>
            </w:pPr>
            <w:r>
              <w:t>за "__" __________ 20__ г.</w:t>
            </w: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61B21">
        <w:tc>
          <w:tcPr>
            <w:tcW w:w="2040" w:type="dxa"/>
            <w:tcBorders>
              <w:top w:val="nil"/>
              <w:left w:val="nil"/>
              <w:bottom w:val="nil"/>
              <w:right w:val="nil"/>
            </w:tcBorders>
          </w:tcPr>
          <w:p w:rsidR="00C61B21" w:rsidRDefault="00C61B21">
            <w:pPr>
              <w:pStyle w:val="ConsPlusNormal"/>
            </w:pPr>
          </w:p>
        </w:tc>
        <w:tc>
          <w:tcPr>
            <w:tcW w:w="8325" w:type="dxa"/>
            <w:tcBorders>
              <w:top w:val="nil"/>
              <w:left w:val="nil"/>
              <w:bottom w:val="nil"/>
              <w:right w:val="nil"/>
            </w:tcBorders>
          </w:tcPr>
          <w:p w:rsidR="00C61B21" w:rsidRDefault="00C61B21">
            <w:pPr>
              <w:pStyle w:val="ConsPlusNormal"/>
            </w:pPr>
          </w:p>
        </w:tc>
        <w:tc>
          <w:tcPr>
            <w:tcW w:w="2154" w:type="dxa"/>
            <w:tcBorders>
              <w:top w:val="nil"/>
              <w:left w:val="nil"/>
              <w:bottom w:val="nil"/>
              <w:right w:val="single" w:sz="4" w:space="0" w:color="auto"/>
            </w:tcBorders>
          </w:tcPr>
          <w:p w:rsidR="00C61B21" w:rsidRDefault="00C61B2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r>
              <w:t>Коды</w:t>
            </w:r>
          </w:p>
        </w:tc>
      </w:tr>
      <w:tr w:rsidR="00C61B21">
        <w:tc>
          <w:tcPr>
            <w:tcW w:w="2040" w:type="dxa"/>
            <w:tcBorders>
              <w:top w:val="nil"/>
              <w:left w:val="nil"/>
              <w:bottom w:val="nil"/>
              <w:right w:val="nil"/>
            </w:tcBorders>
            <w:vAlign w:val="bottom"/>
          </w:tcPr>
          <w:p w:rsidR="00C61B21" w:rsidRDefault="00C61B21">
            <w:pPr>
              <w:pStyle w:val="ConsPlusNormal"/>
            </w:pPr>
            <w:r>
              <w:t xml:space="preserve">Раздел </w:t>
            </w:r>
            <w:proofErr w:type="gramStart"/>
            <w:r>
              <w:t>по</w:t>
            </w:r>
            <w:proofErr w:type="gramEnd"/>
          </w:p>
        </w:tc>
        <w:tc>
          <w:tcPr>
            <w:tcW w:w="8325" w:type="dxa"/>
            <w:tcBorders>
              <w:top w:val="nil"/>
              <w:left w:val="nil"/>
              <w:bottom w:val="single" w:sz="4" w:space="0" w:color="auto"/>
              <w:right w:val="nil"/>
            </w:tcBorders>
          </w:tcPr>
          <w:p w:rsidR="00C61B21" w:rsidRDefault="00C61B21">
            <w:pPr>
              <w:pStyle w:val="ConsPlusNormal"/>
            </w:pPr>
          </w:p>
        </w:tc>
        <w:tc>
          <w:tcPr>
            <w:tcW w:w="2154" w:type="dxa"/>
            <w:tcBorders>
              <w:top w:val="nil"/>
              <w:left w:val="nil"/>
              <w:bottom w:val="nil"/>
              <w:right w:val="single" w:sz="4" w:space="0" w:color="auto"/>
            </w:tcBorders>
            <w:vAlign w:val="center"/>
          </w:tcPr>
          <w:p w:rsidR="00C61B21" w:rsidRDefault="00C61B21">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8325" w:type="dxa"/>
            <w:tcBorders>
              <w:top w:val="single" w:sz="4" w:space="0" w:color="auto"/>
              <w:left w:val="nil"/>
              <w:bottom w:val="nil"/>
              <w:right w:val="nil"/>
            </w:tcBorders>
          </w:tcPr>
          <w:p w:rsidR="00C61B21" w:rsidRDefault="00C61B21">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C61B21" w:rsidRDefault="00C61B2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8325" w:type="dxa"/>
            <w:tcBorders>
              <w:top w:val="nil"/>
              <w:left w:val="nil"/>
              <w:bottom w:val="nil"/>
              <w:right w:val="nil"/>
            </w:tcBorders>
          </w:tcPr>
          <w:p w:rsidR="00C61B21" w:rsidRDefault="00C61B21">
            <w:pPr>
              <w:pStyle w:val="ConsPlusNormal"/>
            </w:pPr>
          </w:p>
        </w:tc>
        <w:tc>
          <w:tcPr>
            <w:tcW w:w="2154" w:type="dxa"/>
            <w:tcBorders>
              <w:top w:val="nil"/>
              <w:left w:val="nil"/>
              <w:bottom w:val="nil"/>
              <w:right w:val="single" w:sz="4" w:space="0" w:color="auto"/>
            </w:tcBorders>
            <w:vAlign w:val="center"/>
          </w:tcPr>
          <w:p w:rsidR="00C61B21" w:rsidRDefault="00C61B21">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10479" w:type="dxa"/>
            <w:gridSpan w:val="2"/>
            <w:tcBorders>
              <w:top w:val="nil"/>
              <w:left w:val="nil"/>
              <w:bottom w:val="nil"/>
              <w:right w:val="single" w:sz="4" w:space="0" w:color="auto"/>
            </w:tcBorders>
          </w:tcPr>
          <w:p w:rsidR="00C61B21" w:rsidRDefault="00C61B21">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1. Остаток денежных средств</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65"/>
        <w:gridCol w:w="2947"/>
        <w:gridCol w:w="3730"/>
        <w:gridCol w:w="3731"/>
      </w:tblGrid>
      <w:tr w:rsidR="00C61B21">
        <w:tc>
          <w:tcPr>
            <w:tcW w:w="3165" w:type="dxa"/>
            <w:vMerge w:val="restart"/>
            <w:tcBorders>
              <w:left w:val="nil"/>
            </w:tcBorders>
          </w:tcPr>
          <w:p w:rsidR="00C61B21" w:rsidRDefault="00C61B21">
            <w:pPr>
              <w:pStyle w:val="ConsPlusNormal"/>
              <w:jc w:val="center"/>
            </w:pPr>
            <w:r>
              <w:t>На начало года</w:t>
            </w:r>
          </w:p>
        </w:tc>
        <w:tc>
          <w:tcPr>
            <w:tcW w:w="10408" w:type="dxa"/>
            <w:gridSpan w:val="3"/>
            <w:tcBorders>
              <w:right w:val="nil"/>
            </w:tcBorders>
          </w:tcPr>
          <w:p w:rsidR="00C61B21" w:rsidRDefault="00C61B21">
            <w:pPr>
              <w:pStyle w:val="ConsPlusNormal"/>
              <w:jc w:val="center"/>
            </w:pPr>
            <w:r>
              <w:t>На отчетную дату</w:t>
            </w:r>
          </w:p>
        </w:tc>
      </w:tr>
      <w:tr w:rsidR="00C61B21">
        <w:tc>
          <w:tcPr>
            <w:tcW w:w="3165" w:type="dxa"/>
            <w:vMerge/>
            <w:tcBorders>
              <w:left w:val="nil"/>
            </w:tcBorders>
          </w:tcPr>
          <w:p w:rsidR="00C61B21" w:rsidRDefault="00C61B21">
            <w:pPr>
              <w:pStyle w:val="ConsPlusNormal"/>
            </w:pPr>
          </w:p>
        </w:tc>
        <w:tc>
          <w:tcPr>
            <w:tcW w:w="2947" w:type="dxa"/>
            <w:vMerge w:val="restart"/>
          </w:tcPr>
          <w:p w:rsidR="00C61B21" w:rsidRDefault="00C61B21">
            <w:pPr>
              <w:pStyle w:val="ConsPlusNormal"/>
              <w:jc w:val="center"/>
            </w:pPr>
            <w:r>
              <w:t>Всего</w:t>
            </w:r>
          </w:p>
        </w:tc>
        <w:tc>
          <w:tcPr>
            <w:tcW w:w="7461" w:type="dxa"/>
            <w:gridSpan w:val="2"/>
            <w:tcBorders>
              <w:right w:val="nil"/>
            </w:tcBorders>
          </w:tcPr>
          <w:p w:rsidR="00C61B21" w:rsidRDefault="00C61B21">
            <w:pPr>
              <w:pStyle w:val="ConsPlusNormal"/>
              <w:jc w:val="center"/>
            </w:pPr>
            <w:r>
              <w:t xml:space="preserve">в том </w:t>
            </w:r>
            <w:proofErr w:type="gramStart"/>
            <w:r>
              <w:t>числе</w:t>
            </w:r>
            <w:proofErr w:type="gramEnd"/>
            <w:r>
              <w:t xml:space="preserve"> неразрешенный к использованию</w:t>
            </w:r>
          </w:p>
        </w:tc>
      </w:tr>
      <w:tr w:rsidR="00C61B21">
        <w:tc>
          <w:tcPr>
            <w:tcW w:w="3165" w:type="dxa"/>
            <w:vMerge/>
            <w:tcBorders>
              <w:left w:val="nil"/>
            </w:tcBorders>
          </w:tcPr>
          <w:p w:rsidR="00C61B21" w:rsidRDefault="00C61B21">
            <w:pPr>
              <w:pStyle w:val="ConsPlusNormal"/>
            </w:pPr>
          </w:p>
        </w:tc>
        <w:tc>
          <w:tcPr>
            <w:tcW w:w="2947" w:type="dxa"/>
            <w:vMerge/>
          </w:tcPr>
          <w:p w:rsidR="00C61B21" w:rsidRDefault="00C61B21">
            <w:pPr>
              <w:pStyle w:val="ConsPlusNormal"/>
            </w:pPr>
          </w:p>
        </w:tc>
        <w:tc>
          <w:tcPr>
            <w:tcW w:w="3730" w:type="dxa"/>
          </w:tcPr>
          <w:p w:rsidR="00C61B21" w:rsidRDefault="00C61B21">
            <w:pPr>
              <w:pStyle w:val="ConsPlusNormal"/>
              <w:jc w:val="center"/>
            </w:pPr>
            <w:r>
              <w:t>прошлого года</w:t>
            </w:r>
          </w:p>
        </w:tc>
        <w:tc>
          <w:tcPr>
            <w:tcW w:w="3731" w:type="dxa"/>
            <w:tcBorders>
              <w:right w:val="nil"/>
            </w:tcBorders>
          </w:tcPr>
          <w:p w:rsidR="00C61B21" w:rsidRDefault="00C61B21">
            <w:pPr>
              <w:pStyle w:val="ConsPlusNormal"/>
              <w:jc w:val="center"/>
            </w:pPr>
            <w:r>
              <w:t>текущего года</w:t>
            </w:r>
          </w:p>
        </w:tc>
      </w:tr>
      <w:tr w:rsidR="00C61B21">
        <w:tc>
          <w:tcPr>
            <w:tcW w:w="3165" w:type="dxa"/>
            <w:tcBorders>
              <w:left w:val="nil"/>
            </w:tcBorders>
          </w:tcPr>
          <w:p w:rsidR="00C61B21" w:rsidRDefault="00C61B21">
            <w:pPr>
              <w:pStyle w:val="ConsPlusNormal"/>
              <w:jc w:val="center"/>
            </w:pPr>
            <w:r>
              <w:t>1</w:t>
            </w:r>
          </w:p>
        </w:tc>
        <w:tc>
          <w:tcPr>
            <w:tcW w:w="2947" w:type="dxa"/>
          </w:tcPr>
          <w:p w:rsidR="00C61B21" w:rsidRDefault="00C61B21">
            <w:pPr>
              <w:pStyle w:val="ConsPlusNormal"/>
              <w:jc w:val="center"/>
            </w:pPr>
            <w:r>
              <w:t>2</w:t>
            </w:r>
          </w:p>
        </w:tc>
        <w:tc>
          <w:tcPr>
            <w:tcW w:w="3730" w:type="dxa"/>
          </w:tcPr>
          <w:p w:rsidR="00C61B21" w:rsidRDefault="00C61B21">
            <w:pPr>
              <w:pStyle w:val="ConsPlusNormal"/>
              <w:jc w:val="center"/>
            </w:pPr>
            <w:r>
              <w:t>3</w:t>
            </w:r>
          </w:p>
        </w:tc>
        <w:tc>
          <w:tcPr>
            <w:tcW w:w="3731" w:type="dxa"/>
            <w:tcBorders>
              <w:right w:val="nil"/>
            </w:tcBorders>
          </w:tcPr>
          <w:p w:rsidR="00C61B21" w:rsidRDefault="00C61B21">
            <w:pPr>
              <w:pStyle w:val="ConsPlusNormal"/>
              <w:jc w:val="center"/>
            </w:pPr>
            <w:r>
              <w:t>4</w:t>
            </w:r>
          </w:p>
        </w:tc>
      </w:tr>
      <w:tr w:rsidR="00C61B21">
        <w:tblPrEx>
          <w:tblBorders>
            <w:left w:val="single" w:sz="4" w:space="0" w:color="auto"/>
            <w:right w:val="single" w:sz="4" w:space="0" w:color="auto"/>
          </w:tblBorders>
        </w:tblPrEx>
        <w:tc>
          <w:tcPr>
            <w:tcW w:w="3165" w:type="dxa"/>
          </w:tcPr>
          <w:p w:rsidR="00C61B21" w:rsidRDefault="00C61B21">
            <w:pPr>
              <w:pStyle w:val="ConsPlusNormal"/>
              <w:jc w:val="both"/>
            </w:pPr>
          </w:p>
        </w:tc>
        <w:tc>
          <w:tcPr>
            <w:tcW w:w="2947" w:type="dxa"/>
          </w:tcPr>
          <w:p w:rsidR="00C61B21" w:rsidRDefault="00C61B21">
            <w:pPr>
              <w:pStyle w:val="ConsPlusNormal"/>
            </w:pPr>
          </w:p>
        </w:tc>
        <w:tc>
          <w:tcPr>
            <w:tcW w:w="3730" w:type="dxa"/>
          </w:tcPr>
          <w:p w:rsidR="00C61B21" w:rsidRDefault="00C61B21">
            <w:pPr>
              <w:pStyle w:val="ConsPlusNormal"/>
            </w:pPr>
          </w:p>
        </w:tc>
        <w:tc>
          <w:tcPr>
            <w:tcW w:w="3731" w:type="dxa"/>
          </w:tcPr>
          <w:p w:rsidR="00C61B21" w:rsidRDefault="00C61B21">
            <w:pPr>
              <w:pStyle w:val="ConsPlusNormal"/>
              <w:jc w:val="both"/>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2. Сведения об операциях с целевыми средствами</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61B21">
        <w:tc>
          <w:tcPr>
            <w:tcW w:w="907" w:type="dxa"/>
            <w:vMerge w:val="restart"/>
            <w:tcBorders>
              <w:left w:val="nil"/>
            </w:tcBorders>
          </w:tcPr>
          <w:p w:rsidR="00C61B21" w:rsidRDefault="00C61B21">
            <w:pPr>
              <w:pStyle w:val="ConsPlusNormal"/>
              <w:jc w:val="center"/>
            </w:pPr>
            <w:r>
              <w:t>Код источника поступлений целевых средств</w:t>
            </w:r>
          </w:p>
        </w:tc>
        <w:tc>
          <w:tcPr>
            <w:tcW w:w="691" w:type="dxa"/>
            <w:vMerge w:val="restart"/>
          </w:tcPr>
          <w:p w:rsidR="00C61B21" w:rsidRDefault="00C61B21">
            <w:pPr>
              <w:pStyle w:val="ConsPlusNormal"/>
              <w:jc w:val="center"/>
            </w:pPr>
            <w:r>
              <w:t>Код направления расходования целевых средств</w:t>
            </w:r>
          </w:p>
        </w:tc>
        <w:tc>
          <w:tcPr>
            <w:tcW w:w="637" w:type="dxa"/>
            <w:vMerge w:val="restart"/>
          </w:tcPr>
          <w:p w:rsidR="00C61B21" w:rsidRDefault="00C61B21">
            <w:pPr>
              <w:pStyle w:val="ConsPlusNormal"/>
              <w:jc w:val="center"/>
            </w:pPr>
            <w:r>
              <w:t>Уникальный код объекта (код мероприятия по информатизации)</w:t>
            </w:r>
          </w:p>
        </w:tc>
        <w:tc>
          <w:tcPr>
            <w:tcW w:w="720" w:type="dxa"/>
            <w:vMerge w:val="restart"/>
          </w:tcPr>
          <w:p w:rsidR="00C61B21" w:rsidRDefault="00C61B21">
            <w:pPr>
              <w:pStyle w:val="ConsPlusNormal"/>
              <w:jc w:val="center"/>
            </w:pPr>
            <w:r>
              <w:t>Аналитический код бюджетного кредита</w:t>
            </w:r>
          </w:p>
        </w:tc>
        <w:tc>
          <w:tcPr>
            <w:tcW w:w="773" w:type="dxa"/>
            <w:vMerge w:val="restart"/>
          </w:tcPr>
          <w:p w:rsidR="00C61B21" w:rsidRDefault="00C61B21">
            <w:pPr>
              <w:pStyle w:val="ConsPlusNormal"/>
              <w:jc w:val="center"/>
            </w:pPr>
            <w:r>
              <w:t>Разрешенный к использованию остаток целевых средств на начало 20__ года</w:t>
            </w:r>
          </w:p>
        </w:tc>
        <w:tc>
          <w:tcPr>
            <w:tcW w:w="847" w:type="dxa"/>
            <w:vMerge w:val="restart"/>
          </w:tcPr>
          <w:p w:rsidR="00C61B21" w:rsidRDefault="00C61B21">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C61B21" w:rsidRDefault="00C61B21">
            <w:pPr>
              <w:pStyle w:val="ConsPlusNormal"/>
              <w:jc w:val="center"/>
            </w:pPr>
            <w:r>
              <w:t>Планируемые</w:t>
            </w:r>
          </w:p>
        </w:tc>
        <w:tc>
          <w:tcPr>
            <w:tcW w:w="1142" w:type="dxa"/>
            <w:gridSpan w:val="2"/>
          </w:tcPr>
          <w:p w:rsidR="00C61B21" w:rsidRDefault="00C61B21">
            <w:pPr>
              <w:pStyle w:val="ConsPlusNormal"/>
              <w:jc w:val="center"/>
            </w:pPr>
            <w:r>
              <w:t>Фактические</w:t>
            </w:r>
          </w:p>
        </w:tc>
        <w:tc>
          <w:tcPr>
            <w:tcW w:w="635" w:type="dxa"/>
            <w:vMerge w:val="restart"/>
          </w:tcPr>
          <w:p w:rsidR="00C61B21" w:rsidRDefault="00C61B21">
            <w:pPr>
              <w:pStyle w:val="ConsPlusNormal"/>
              <w:jc w:val="center"/>
            </w:pPr>
            <w:r>
              <w:t>Неиспользованный разрешенный остаток поступлений</w:t>
            </w:r>
          </w:p>
        </w:tc>
        <w:tc>
          <w:tcPr>
            <w:tcW w:w="607" w:type="dxa"/>
            <w:vMerge w:val="restart"/>
          </w:tcPr>
          <w:p w:rsidR="00C61B21" w:rsidRDefault="00C61B21">
            <w:pPr>
              <w:pStyle w:val="ConsPlusNormal"/>
              <w:jc w:val="center"/>
            </w:pPr>
            <w:r>
              <w:t>Неиспользованный разрешенный остаток выплат</w:t>
            </w:r>
          </w:p>
        </w:tc>
        <w:tc>
          <w:tcPr>
            <w:tcW w:w="672" w:type="dxa"/>
            <w:vMerge w:val="restart"/>
            <w:tcBorders>
              <w:right w:val="nil"/>
            </w:tcBorders>
          </w:tcPr>
          <w:p w:rsidR="00C61B21" w:rsidRDefault="00C61B21">
            <w:pPr>
              <w:pStyle w:val="ConsPlusNormal"/>
              <w:jc w:val="center"/>
            </w:pPr>
            <w:r>
              <w:t>Примечание</w:t>
            </w:r>
          </w:p>
        </w:tc>
      </w:tr>
      <w:tr w:rsidR="00C61B21">
        <w:tc>
          <w:tcPr>
            <w:tcW w:w="907" w:type="dxa"/>
            <w:vMerge/>
            <w:tcBorders>
              <w:left w:val="nil"/>
            </w:tcBorders>
          </w:tcPr>
          <w:p w:rsidR="00C61B21" w:rsidRDefault="00C61B21">
            <w:pPr>
              <w:pStyle w:val="ConsPlusNormal"/>
            </w:pPr>
          </w:p>
        </w:tc>
        <w:tc>
          <w:tcPr>
            <w:tcW w:w="691" w:type="dxa"/>
            <w:vMerge/>
          </w:tcPr>
          <w:p w:rsidR="00C61B21" w:rsidRDefault="00C61B21">
            <w:pPr>
              <w:pStyle w:val="ConsPlusNormal"/>
            </w:pPr>
          </w:p>
        </w:tc>
        <w:tc>
          <w:tcPr>
            <w:tcW w:w="637" w:type="dxa"/>
            <w:vMerge/>
          </w:tcPr>
          <w:p w:rsidR="00C61B21" w:rsidRDefault="00C61B21">
            <w:pPr>
              <w:pStyle w:val="ConsPlusNormal"/>
            </w:pPr>
          </w:p>
        </w:tc>
        <w:tc>
          <w:tcPr>
            <w:tcW w:w="720" w:type="dxa"/>
            <w:vMerge/>
          </w:tcPr>
          <w:p w:rsidR="00C61B21" w:rsidRDefault="00C61B21">
            <w:pPr>
              <w:pStyle w:val="ConsPlusNormal"/>
            </w:pPr>
          </w:p>
        </w:tc>
        <w:tc>
          <w:tcPr>
            <w:tcW w:w="773" w:type="dxa"/>
            <w:vMerge/>
          </w:tcPr>
          <w:p w:rsidR="00C61B21" w:rsidRDefault="00C61B21">
            <w:pPr>
              <w:pStyle w:val="ConsPlusNormal"/>
            </w:pPr>
          </w:p>
        </w:tc>
        <w:tc>
          <w:tcPr>
            <w:tcW w:w="847" w:type="dxa"/>
            <w:vMerge/>
          </w:tcPr>
          <w:p w:rsidR="00C61B21" w:rsidRDefault="00C61B21">
            <w:pPr>
              <w:pStyle w:val="ConsPlusNormal"/>
            </w:pPr>
          </w:p>
        </w:tc>
        <w:tc>
          <w:tcPr>
            <w:tcW w:w="2955" w:type="dxa"/>
            <w:gridSpan w:val="5"/>
          </w:tcPr>
          <w:p w:rsidR="00C61B21" w:rsidRDefault="00C61B21">
            <w:pPr>
              <w:pStyle w:val="ConsPlusNormal"/>
              <w:jc w:val="center"/>
            </w:pPr>
            <w:r>
              <w:t>поступления</w:t>
            </w:r>
          </w:p>
        </w:tc>
        <w:tc>
          <w:tcPr>
            <w:tcW w:w="3013" w:type="dxa"/>
            <w:gridSpan w:val="5"/>
          </w:tcPr>
          <w:p w:rsidR="00C61B21" w:rsidRDefault="00C61B21">
            <w:pPr>
              <w:pStyle w:val="ConsPlusNormal"/>
              <w:jc w:val="center"/>
            </w:pPr>
            <w:r>
              <w:t>выплаты</w:t>
            </w:r>
          </w:p>
        </w:tc>
        <w:tc>
          <w:tcPr>
            <w:tcW w:w="557" w:type="dxa"/>
            <w:vMerge w:val="restart"/>
          </w:tcPr>
          <w:p w:rsidR="00C61B21" w:rsidRDefault="00C61B21">
            <w:pPr>
              <w:pStyle w:val="ConsPlusNormal"/>
              <w:jc w:val="center"/>
            </w:pPr>
            <w:r>
              <w:t>поступления</w:t>
            </w:r>
          </w:p>
        </w:tc>
        <w:tc>
          <w:tcPr>
            <w:tcW w:w="585" w:type="dxa"/>
            <w:vMerge w:val="restart"/>
          </w:tcPr>
          <w:p w:rsidR="00C61B21" w:rsidRDefault="00C61B21">
            <w:pPr>
              <w:pStyle w:val="ConsPlusNormal"/>
              <w:jc w:val="center"/>
            </w:pPr>
            <w:r>
              <w:t>выплаты</w:t>
            </w:r>
          </w:p>
        </w:tc>
        <w:tc>
          <w:tcPr>
            <w:tcW w:w="635" w:type="dxa"/>
            <w:vMerge/>
          </w:tcPr>
          <w:p w:rsidR="00C61B21" w:rsidRDefault="00C61B21">
            <w:pPr>
              <w:pStyle w:val="ConsPlusNormal"/>
            </w:pPr>
          </w:p>
        </w:tc>
        <w:tc>
          <w:tcPr>
            <w:tcW w:w="607" w:type="dxa"/>
            <w:vMerge/>
          </w:tcPr>
          <w:p w:rsidR="00C61B21" w:rsidRDefault="00C61B21">
            <w:pPr>
              <w:pStyle w:val="ConsPlusNormal"/>
            </w:pPr>
          </w:p>
        </w:tc>
        <w:tc>
          <w:tcPr>
            <w:tcW w:w="672" w:type="dxa"/>
            <w:vMerge/>
            <w:tcBorders>
              <w:right w:val="nil"/>
            </w:tcBorders>
          </w:tcPr>
          <w:p w:rsidR="00C61B21" w:rsidRDefault="00C61B21">
            <w:pPr>
              <w:pStyle w:val="ConsPlusNormal"/>
            </w:pPr>
          </w:p>
        </w:tc>
      </w:tr>
      <w:tr w:rsidR="00C61B21">
        <w:tc>
          <w:tcPr>
            <w:tcW w:w="907" w:type="dxa"/>
            <w:vMerge/>
            <w:tcBorders>
              <w:left w:val="nil"/>
            </w:tcBorders>
          </w:tcPr>
          <w:p w:rsidR="00C61B21" w:rsidRDefault="00C61B21">
            <w:pPr>
              <w:pStyle w:val="ConsPlusNormal"/>
            </w:pPr>
          </w:p>
        </w:tc>
        <w:tc>
          <w:tcPr>
            <w:tcW w:w="691" w:type="dxa"/>
            <w:vMerge/>
          </w:tcPr>
          <w:p w:rsidR="00C61B21" w:rsidRDefault="00C61B21">
            <w:pPr>
              <w:pStyle w:val="ConsPlusNormal"/>
            </w:pPr>
          </w:p>
        </w:tc>
        <w:tc>
          <w:tcPr>
            <w:tcW w:w="637" w:type="dxa"/>
            <w:vMerge/>
          </w:tcPr>
          <w:p w:rsidR="00C61B21" w:rsidRDefault="00C61B21">
            <w:pPr>
              <w:pStyle w:val="ConsPlusNormal"/>
            </w:pPr>
          </w:p>
        </w:tc>
        <w:tc>
          <w:tcPr>
            <w:tcW w:w="720" w:type="dxa"/>
            <w:vMerge/>
          </w:tcPr>
          <w:p w:rsidR="00C61B21" w:rsidRDefault="00C61B21">
            <w:pPr>
              <w:pStyle w:val="ConsPlusNormal"/>
            </w:pPr>
          </w:p>
        </w:tc>
        <w:tc>
          <w:tcPr>
            <w:tcW w:w="773" w:type="dxa"/>
            <w:vMerge/>
          </w:tcPr>
          <w:p w:rsidR="00C61B21" w:rsidRDefault="00C61B21">
            <w:pPr>
              <w:pStyle w:val="ConsPlusNormal"/>
            </w:pPr>
          </w:p>
        </w:tc>
        <w:tc>
          <w:tcPr>
            <w:tcW w:w="847" w:type="dxa"/>
            <w:vMerge/>
          </w:tcPr>
          <w:p w:rsidR="00C61B21" w:rsidRDefault="00C61B21">
            <w:pPr>
              <w:pStyle w:val="ConsPlusNormal"/>
            </w:pPr>
          </w:p>
        </w:tc>
        <w:tc>
          <w:tcPr>
            <w:tcW w:w="511" w:type="dxa"/>
            <w:vMerge w:val="restart"/>
          </w:tcPr>
          <w:p w:rsidR="00C61B21" w:rsidRDefault="00C61B21">
            <w:pPr>
              <w:pStyle w:val="ConsPlusNormal"/>
              <w:jc w:val="center"/>
            </w:pPr>
            <w:r>
              <w:t>Всего</w:t>
            </w:r>
          </w:p>
        </w:tc>
        <w:tc>
          <w:tcPr>
            <w:tcW w:w="2444" w:type="dxa"/>
            <w:gridSpan w:val="4"/>
          </w:tcPr>
          <w:p w:rsidR="00C61B21" w:rsidRDefault="00C61B21">
            <w:pPr>
              <w:pStyle w:val="ConsPlusNormal"/>
              <w:jc w:val="center"/>
            </w:pPr>
            <w:r>
              <w:t>в том числе</w:t>
            </w:r>
          </w:p>
        </w:tc>
        <w:tc>
          <w:tcPr>
            <w:tcW w:w="524" w:type="dxa"/>
            <w:vMerge w:val="restart"/>
          </w:tcPr>
          <w:p w:rsidR="00C61B21" w:rsidRDefault="00C61B21">
            <w:pPr>
              <w:pStyle w:val="ConsPlusNormal"/>
              <w:jc w:val="center"/>
            </w:pPr>
            <w:r>
              <w:t>Всего</w:t>
            </w:r>
          </w:p>
        </w:tc>
        <w:tc>
          <w:tcPr>
            <w:tcW w:w="2489" w:type="dxa"/>
            <w:gridSpan w:val="4"/>
          </w:tcPr>
          <w:p w:rsidR="00C61B21" w:rsidRDefault="00C61B21">
            <w:pPr>
              <w:pStyle w:val="ConsPlusNormal"/>
              <w:jc w:val="center"/>
            </w:pPr>
            <w:r>
              <w:t>в том числе</w:t>
            </w:r>
          </w:p>
        </w:tc>
        <w:tc>
          <w:tcPr>
            <w:tcW w:w="557" w:type="dxa"/>
            <w:vMerge/>
          </w:tcPr>
          <w:p w:rsidR="00C61B21" w:rsidRDefault="00C61B21">
            <w:pPr>
              <w:pStyle w:val="ConsPlusNormal"/>
            </w:pPr>
          </w:p>
        </w:tc>
        <w:tc>
          <w:tcPr>
            <w:tcW w:w="585" w:type="dxa"/>
            <w:vMerge/>
          </w:tcPr>
          <w:p w:rsidR="00C61B21" w:rsidRDefault="00C61B21">
            <w:pPr>
              <w:pStyle w:val="ConsPlusNormal"/>
            </w:pPr>
          </w:p>
        </w:tc>
        <w:tc>
          <w:tcPr>
            <w:tcW w:w="635" w:type="dxa"/>
            <w:vMerge/>
          </w:tcPr>
          <w:p w:rsidR="00C61B21" w:rsidRDefault="00C61B21">
            <w:pPr>
              <w:pStyle w:val="ConsPlusNormal"/>
            </w:pPr>
          </w:p>
        </w:tc>
        <w:tc>
          <w:tcPr>
            <w:tcW w:w="607" w:type="dxa"/>
            <w:vMerge/>
          </w:tcPr>
          <w:p w:rsidR="00C61B21" w:rsidRDefault="00C61B21">
            <w:pPr>
              <w:pStyle w:val="ConsPlusNormal"/>
            </w:pPr>
          </w:p>
        </w:tc>
        <w:tc>
          <w:tcPr>
            <w:tcW w:w="672" w:type="dxa"/>
            <w:vMerge/>
            <w:tcBorders>
              <w:right w:val="nil"/>
            </w:tcBorders>
          </w:tcPr>
          <w:p w:rsidR="00C61B21" w:rsidRDefault="00C61B21">
            <w:pPr>
              <w:pStyle w:val="ConsPlusNormal"/>
            </w:pPr>
          </w:p>
        </w:tc>
      </w:tr>
      <w:tr w:rsidR="00C61B21">
        <w:tc>
          <w:tcPr>
            <w:tcW w:w="907" w:type="dxa"/>
            <w:vMerge/>
            <w:tcBorders>
              <w:left w:val="nil"/>
            </w:tcBorders>
          </w:tcPr>
          <w:p w:rsidR="00C61B21" w:rsidRDefault="00C61B21">
            <w:pPr>
              <w:pStyle w:val="ConsPlusNormal"/>
            </w:pPr>
          </w:p>
        </w:tc>
        <w:tc>
          <w:tcPr>
            <w:tcW w:w="691" w:type="dxa"/>
            <w:vMerge/>
          </w:tcPr>
          <w:p w:rsidR="00C61B21" w:rsidRDefault="00C61B21">
            <w:pPr>
              <w:pStyle w:val="ConsPlusNormal"/>
            </w:pPr>
          </w:p>
        </w:tc>
        <w:tc>
          <w:tcPr>
            <w:tcW w:w="637" w:type="dxa"/>
            <w:vMerge/>
          </w:tcPr>
          <w:p w:rsidR="00C61B21" w:rsidRDefault="00C61B21">
            <w:pPr>
              <w:pStyle w:val="ConsPlusNormal"/>
            </w:pPr>
          </w:p>
        </w:tc>
        <w:tc>
          <w:tcPr>
            <w:tcW w:w="720" w:type="dxa"/>
            <w:vMerge/>
          </w:tcPr>
          <w:p w:rsidR="00C61B21" w:rsidRDefault="00C61B21">
            <w:pPr>
              <w:pStyle w:val="ConsPlusNormal"/>
            </w:pPr>
          </w:p>
        </w:tc>
        <w:tc>
          <w:tcPr>
            <w:tcW w:w="773" w:type="dxa"/>
            <w:vMerge/>
          </w:tcPr>
          <w:p w:rsidR="00C61B21" w:rsidRDefault="00C61B21">
            <w:pPr>
              <w:pStyle w:val="ConsPlusNormal"/>
            </w:pPr>
          </w:p>
        </w:tc>
        <w:tc>
          <w:tcPr>
            <w:tcW w:w="847" w:type="dxa"/>
            <w:vMerge/>
          </w:tcPr>
          <w:p w:rsidR="00C61B21" w:rsidRDefault="00C61B21">
            <w:pPr>
              <w:pStyle w:val="ConsPlusNormal"/>
            </w:pPr>
          </w:p>
        </w:tc>
        <w:tc>
          <w:tcPr>
            <w:tcW w:w="511" w:type="dxa"/>
            <w:vMerge/>
          </w:tcPr>
          <w:p w:rsidR="00C61B21" w:rsidRDefault="00C61B21">
            <w:pPr>
              <w:pStyle w:val="ConsPlusNormal"/>
            </w:pPr>
          </w:p>
        </w:tc>
        <w:tc>
          <w:tcPr>
            <w:tcW w:w="599" w:type="dxa"/>
          </w:tcPr>
          <w:p w:rsidR="00C61B21" w:rsidRDefault="00C61B21">
            <w:pPr>
              <w:pStyle w:val="ConsPlusNormal"/>
              <w:jc w:val="center"/>
            </w:pPr>
            <w:r>
              <w:t>Текущий финансовый год</w:t>
            </w:r>
          </w:p>
        </w:tc>
        <w:tc>
          <w:tcPr>
            <w:tcW w:w="613" w:type="dxa"/>
          </w:tcPr>
          <w:p w:rsidR="00C61B21" w:rsidRDefault="00C61B21">
            <w:pPr>
              <w:pStyle w:val="ConsPlusNormal"/>
              <w:jc w:val="center"/>
            </w:pPr>
            <w:r>
              <w:t>Первый год планового периода</w:t>
            </w:r>
          </w:p>
        </w:tc>
        <w:tc>
          <w:tcPr>
            <w:tcW w:w="615" w:type="dxa"/>
          </w:tcPr>
          <w:p w:rsidR="00C61B21" w:rsidRDefault="00C61B21">
            <w:pPr>
              <w:pStyle w:val="ConsPlusNormal"/>
              <w:jc w:val="center"/>
            </w:pPr>
            <w:r>
              <w:t>Второй год планового периода</w:t>
            </w:r>
          </w:p>
        </w:tc>
        <w:tc>
          <w:tcPr>
            <w:tcW w:w="617" w:type="dxa"/>
          </w:tcPr>
          <w:p w:rsidR="00C61B21" w:rsidRDefault="00C61B21">
            <w:pPr>
              <w:pStyle w:val="ConsPlusNormal"/>
              <w:jc w:val="center"/>
            </w:pPr>
            <w:r>
              <w:t>Последующие годы</w:t>
            </w:r>
          </w:p>
        </w:tc>
        <w:tc>
          <w:tcPr>
            <w:tcW w:w="524" w:type="dxa"/>
            <w:vMerge/>
          </w:tcPr>
          <w:p w:rsidR="00C61B21" w:rsidRDefault="00C61B21">
            <w:pPr>
              <w:pStyle w:val="ConsPlusNormal"/>
            </w:pPr>
          </w:p>
        </w:tc>
        <w:tc>
          <w:tcPr>
            <w:tcW w:w="588" w:type="dxa"/>
          </w:tcPr>
          <w:p w:rsidR="00C61B21" w:rsidRDefault="00C61B21">
            <w:pPr>
              <w:pStyle w:val="ConsPlusNormal"/>
              <w:jc w:val="center"/>
            </w:pPr>
            <w:r>
              <w:t>Текущий финансовый год</w:t>
            </w:r>
          </w:p>
        </w:tc>
        <w:tc>
          <w:tcPr>
            <w:tcW w:w="626" w:type="dxa"/>
          </w:tcPr>
          <w:p w:rsidR="00C61B21" w:rsidRDefault="00C61B21">
            <w:pPr>
              <w:pStyle w:val="ConsPlusNormal"/>
              <w:jc w:val="center"/>
            </w:pPr>
            <w:r>
              <w:t>Первый год планового периода</w:t>
            </w:r>
          </w:p>
        </w:tc>
        <w:tc>
          <w:tcPr>
            <w:tcW w:w="660" w:type="dxa"/>
          </w:tcPr>
          <w:p w:rsidR="00C61B21" w:rsidRDefault="00C61B21">
            <w:pPr>
              <w:pStyle w:val="ConsPlusNormal"/>
              <w:jc w:val="center"/>
            </w:pPr>
            <w:r>
              <w:t>Второй год планового периода</w:t>
            </w:r>
          </w:p>
        </w:tc>
        <w:tc>
          <w:tcPr>
            <w:tcW w:w="615" w:type="dxa"/>
          </w:tcPr>
          <w:p w:rsidR="00C61B21" w:rsidRDefault="00C61B21">
            <w:pPr>
              <w:pStyle w:val="ConsPlusNormal"/>
              <w:jc w:val="center"/>
            </w:pPr>
            <w:r>
              <w:t>Последующие годы</w:t>
            </w:r>
          </w:p>
        </w:tc>
        <w:tc>
          <w:tcPr>
            <w:tcW w:w="557" w:type="dxa"/>
            <w:vMerge/>
          </w:tcPr>
          <w:p w:rsidR="00C61B21" w:rsidRDefault="00C61B21">
            <w:pPr>
              <w:pStyle w:val="ConsPlusNormal"/>
            </w:pPr>
          </w:p>
        </w:tc>
        <w:tc>
          <w:tcPr>
            <w:tcW w:w="585" w:type="dxa"/>
            <w:vMerge/>
          </w:tcPr>
          <w:p w:rsidR="00C61B21" w:rsidRDefault="00C61B21">
            <w:pPr>
              <w:pStyle w:val="ConsPlusNormal"/>
            </w:pPr>
          </w:p>
        </w:tc>
        <w:tc>
          <w:tcPr>
            <w:tcW w:w="635" w:type="dxa"/>
            <w:vMerge/>
          </w:tcPr>
          <w:p w:rsidR="00C61B21" w:rsidRDefault="00C61B21">
            <w:pPr>
              <w:pStyle w:val="ConsPlusNormal"/>
            </w:pPr>
          </w:p>
        </w:tc>
        <w:tc>
          <w:tcPr>
            <w:tcW w:w="607" w:type="dxa"/>
            <w:vMerge/>
          </w:tcPr>
          <w:p w:rsidR="00C61B21" w:rsidRDefault="00C61B21">
            <w:pPr>
              <w:pStyle w:val="ConsPlusNormal"/>
            </w:pPr>
          </w:p>
        </w:tc>
        <w:tc>
          <w:tcPr>
            <w:tcW w:w="672" w:type="dxa"/>
            <w:vMerge/>
            <w:tcBorders>
              <w:right w:val="nil"/>
            </w:tcBorders>
          </w:tcPr>
          <w:p w:rsidR="00C61B21" w:rsidRDefault="00C61B21">
            <w:pPr>
              <w:pStyle w:val="ConsPlusNormal"/>
            </w:pPr>
          </w:p>
        </w:tc>
      </w:tr>
      <w:tr w:rsidR="00C61B21">
        <w:tc>
          <w:tcPr>
            <w:tcW w:w="907" w:type="dxa"/>
            <w:tcBorders>
              <w:left w:val="nil"/>
            </w:tcBorders>
          </w:tcPr>
          <w:p w:rsidR="00C61B21" w:rsidRDefault="00C61B21">
            <w:pPr>
              <w:pStyle w:val="ConsPlusNormal"/>
              <w:jc w:val="center"/>
            </w:pPr>
            <w:r>
              <w:t>1</w:t>
            </w:r>
          </w:p>
        </w:tc>
        <w:tc>
          <w:tcPr>
            <w:tcW w:w="691" w:type="dxa"/>
          </w:tcPr>
          <w:p w:rsidR="00C61B21" w:rsidRDefault="00C61B21">
            <w:pPr>
              <w:pStyle w:val="ConsPlusNormal"/>
              <w:jc w:val="center"/>
            </w:pPr>
            <w:r>
              <w:t>2</w:t>
            </w:r>
          </w:p>
        </w:tc>
        <w:tc>
          <w:tcPr>
            <w:tcW w:w="637" w:type="dxa"/>
          </w:tcPr>
          <w:p w:rsidR="00C61B21" w:rsidRDefault="00C61B21">
            <w:pPr>
              <w:pStyle w:val="ConsPlusNormal"/>
              <w:jc w:val="center"/>
            </w:pPr>
            <w:r>
              <w:t>3</w:t>
            </w:r>
          </w:p>
        </w:tc>
        <w:tc>
          <w:tcPr>
            <w:tcW w:w="720" w:type="dxa"/>
          </w:tcPr>
          <w:p w:rsidR="00C61B21" w:rsidRDefault="00C61B21">
            <w:pPr>
              <w:pStyle w:val="ConsPlusNormal"/>
              <w:jc w:val="center"/>
            </w:pPr>
            <w:r>
              <w:t>4</w:t>
            </w:r>
          </w:p>
        </w:tc>
        <w:tc>
          <w:tcPr>
            <w:tcW w:w="773" w:type="dxa"/>
          </w:tcPr>
          <w:p w:rsidR="00C61B21" w:rsidRDefault="00C61B21">
            <w:pPr>
              <w:pStyle w:val="ConsPlusNormal"/>
              <w:jc w:val="center"/>
            </w:pPr>
            <w:r>
              <w:t>5</w:t>
            </w:r>
          </w:p>
        </w:tc>
        <w:tc>
          <w:tcPr>
            <w:tcW w:w="847" w:type="dxa"/>
          </w:tcPr>
          <w:p w:rsidR="00C61B21" w:rsidRDefault="00C61B21">
            <w:pPr>
              <w:pStyle w:val="ConsPlusNormal"/>
              <w:jc w:val="center"/>
            </w:pPr>
            <w:r>
              <w:t>6</w:t>
            </w:r>
          </w:p>
        </w:tc>
        <w:tc>
          <w:tcPr>
            <w:tcW w:w="511" w:type="dxa"/>
          </w:tcPr>
          <w:p w:rsidR="00C61B21" w:rsidRDefault="00C61B21">
            <w:pPr>
              <w:pStyle w:val="ConsPlusNormal"/>
              <w:jc w:val="center"/>
            </w:pPr>
            <w:r>
              <w:t>7</w:t>
            </w:r>
          </w:p>
        </w:tc>
        <w:tc>
          <w:tcPr>
            <w:tcW w:w="599" w:type="dxa"/>
          </w:tcPr>
          <w:p w:rsidR="00C61B21" w:rsidRDefault="00C61B21">
            <w:pPr>
              <w:pStyle w:val="ConsPlusNormal"/>
              <w:jc w:val="center"/>
            </w:pPr>
            <w:r>
              <w:t>8</w:t>
            </w:r>
          </w:p>
        </w:tc>
        <w:tc>
          <w:tcPr>
            <w:tcW w:w="613" w:type="dxa"/>
          </w:tcPr>
          <w:p w:rsidR="00C61B21" w:rsidRDefault="00C61B21">
            <w:pPr>
              <w:pStyle w:val="ConsPlusNormal"/>
              <w:jc w:val="center"/>
            </w:pPr>
            <w:r>
              <w:t>9</w:t>
            </w:r>
          </w:p>
        </w:tc>
        <w:tc>
          <w:tcPr>
            <w:tcW w:w="615" w:type="dxa"/>
          </w:tcPr>
          <w:p w:rsidR="00C61B21" w:rsidRDefault="00C61B21">
            <w:pPr>
              <w:pStyle w:val="ConsPlusNormal"/>
              <w:jc w:val="center"/>
            </w:pPr>
            <w:r>
              <w:t>10</w:t>
            </w:r>
          </w:p>
        </w:tc>
        <w:tc>
          <w:tcPr>
            <w:tcW w:w="617" w:type="dxa"/>
          </w:tcPr>
          <w:p w:rsidR="00C61B21" w:rsidRDefault="00C61B21">
            <w:pPr>
              <w:pStyle w:val="ConsPlusNormal"/>
              <w:jc w:val="center"/>
            </w:pPr>
            <w:r>
              <w:t>11</w:t>
            </w:r>
          </w:p>
        </w:tc>
        <w:tc>
          <w:tcPr>
            <w:tcW w:w="524" w:type="dxa"/>
          </w:tcPr>
          <w:p w:rsidR="00C61B21" w:rsidRDefault="00C61B21">
            <w:pPr>
              <w:pStyle w:val="ConsPlusNormal"/>
              <w:jc w:val="center"/>
            </w:pPr>
            <w:r>
              <w:t>12</w:t>
            </w:r>
          </w:p>
        </w:tc>
        <w:tc>
          <w:tcPr>
            <w:tcW w:w="588" w:type="dxa"/>
          </w:tcPr>
          <w:p w:rsidR="00C61B21" w:rsidRDefault="00C61B21">
            <w:pPr>
              <w:pStyle w:val="ConsPlusNormal"/>
              <w:jc w:val="center"/>
            </w:pPr>
            <w:r>
              <w:t>13</w:t>
            </w:r>
          </w:p>
        </w:tc>
        <w:tc>
          <w:tcPr>
            <w:tcW w:w="626" w:type="dxa"/>
          </w:tcPr>
          <w:p w:rsidR="00C61B21" w:rsidRDefault="00C61B21">
            <w:pPr>
              <w:pStyle w:val="ConsPlusNormal"/>
              <w:jc w:val="center"/>
            </w:pPr>
            <w:r>
              <w:t>14</w:t>
            </w:r>
          </w:p>
        </w:tc>
        <w:tc>
          <w:tcPr>
            <w:tcW w:w="660" w:type="dxa"/>
          </w:tcPr>
          <w:p w:rsidR="00C61B21" w:rsidRDefault="00C61B21">
            <w:pPr>
              <w:pStyle w:val="ConsPlusNormal"/>
              <w:jc w:val="center"/>
            </w:pPr>
            <w:r>
              <w:t>15</w:t>
            </w:r>
          </w:p>
        </w:tc>
        <w:tc>
          <w:tcPr>
            <w:tcW w:w="615" w:type="dxa"/>
          </w:tcPr>
          <w:p w:rsidR="00C61B21" w:rsidRDefault="00C61B21">
            <w:pPr>
              <w:pStyle w:val="ConsPlusNormal"/>
              <w:jc w:val="center"/>
            </w:pPr>
            <w:r>
              <w:t>16</w:t>
            </w:r>
          </w:p>
        </w:tc>
        <w:tc>
          <w:tcPr>
            <w:tcW w:w="557" w:type="dxa"/>
          </w:tcPr>
          <w:p w:rsidR="00C61B21" w:rsidRDefault="00C61B21">
            <w:pPr>
              <w:pStyle w:val="ConsPlusNormal"/>
              <w:jc w:val="center"/>
            </w:pPr>
            <w:r>
              <w:t>17</w:t>
            </w:r>
          </w:p>
        </w:tc>
        <w:tc>
          <w:tcPr>
            <w:tcW w:w="585" w:type="dxa"/>
          </w:tcPr>
          <w:p w:rsidR="00C61B21" w:rsidRDefault="00C61B21">
            <w:pPr>
              <w:pStyle w:val="ConsPlusNormal"/>
              <w:jc w:val="center"/>
            </w:pPr>
            <w:r>
              <w:t>18</w:t>
            </w:r>
          </w:p>
        </w:tc>
        <w:tc>
          <w:tcPr>
            <w:tcW w:w="635" w:type="dxa"/>
          </w:tcPr>
          <w:p w:rsidR="00C61B21" w:rsidRDefault="00C61B21">
            <w:pPr>
              <w:pStyle w:val="ConsPlusNormal"/>
              <w:jc w:val="center"/>
            </w:pPr>
            <w:r>
              <w:t>19</w:t>
            </w:r>
          </w:p>
        </w:tc>
        <w:tc>
          <w:tcPr>
            <w:tcW w:w="607" w:type="dxa"/>
          </w:tcPr>
          <w:p w:rsidR="00C61B21" w:rsidRDefault="00C61B21">
            <w:pPr>
              <w:pStyle w:val="ConsPlusNormal"/>
              <w:jc w:val="center"/>
            </w:pPr>
            <w:r>
              <w:t>20</w:t>
            </w:r>
          </w:p>
        </w:tc>
        <w:tc>
          <w:tcPr>
            <w:tcW w:w="672" w:type="dxa"/>
            <w:tcBorders>
              <w:right w:val="nil"/>
            </w:tcBorders>
          </w:tcPr>
          <w:p w:rsidR="00C61B21" w:rsidRDefault="00C61B21">
            <w:pPr>
              <w:pStyle w:val="ConsPlusNormal"/>
              <w:jc w:val="center"/>
            </w:pPr>
            <w:r>
              <w:t>21</w:t>
            </w:r>
          </w:p>
        </w:tc>
      </w:tr>
      <w:tr w:rsidR="00C61B21">
        <w:tblPrEx>
          <w:tblBorders>
            <w:left w:val="single" w:sz="4" w:space="0" w:color="auto"/>
          </w:tblBorders>
        </w:tblPrEx>
        <w:tc>
          <w:tcPr>
            <w:tcW w:w="907" w:type="dxa"/>
          </w:tcPr>
          <w:p w:rsidR="00C61B21" w:rsidRDefault="00C61B21">
            <w:pPr>
              <w:pStyle w:val="ConsPlusNormal"/>
            </w:pPr>
          </w:p>
        </w:tc>
        <w:tc>
          <w:tcPr>
            <w:tcW w:w="691" w:type="dxa"/>
          </w:tcPr>
          <w:p w:rsidR="00C61B21" w:rsidRDefault="00C61B21">
            <w:pPr>
              <w:pStyle w:val="ConsPlusNormal"/>
            </w:pPr>
          </w:p>
        </w:tc>
        <w:tc>
          <w:tcPr>
            <w:tcW w:w="637" w:type="dxa"/>
          </w:tcPr>
          <w:p w:rsidR="00C61B21" w:rsidRDefault="00C61B21">
            <w:pPr>
              <w:pStyle w:val="ConsPlusNormal"/>
            </w:pPr>
          </w:p>
        </w:tc>
        <w:tc>
          <w:tcPr>
            <w:tcW w:w="720" w:type="dxa"/>
          </w:tcPr>
          <w:p w:rsidR="00C61B21" w:rsidRDefault="00C61B21">
            <w:pPr>
              <w:pStyle w:val="ConsPlusNormal"/>
            </w:pPr>
          </w:p>
        </w:tc>
        <w:tc>
          <w:tcPr>
            <w:tcW w:w="773" w:type="dxa"/>
          </w:tcPr>
          <w:p w:rsidR="00C61B21" w:rsidRDefault="00C61B21">
            <w:pPr>
              <w:pStyle w:val="ConsPlusNormal"/>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blPrEx>
          <w:tblBorders>
            <w:left w:val="single" w:sz="4" w:space="0" w:color="auto"/>
          </w:tblBorders>
        </w:tblPrEx>
        <w:tc>
          <w:tcPr>
            <w:tcW w:w="907" w:type="dxa"/>
          </w:tcPr>
          <w:p w:rsidR="00C61B21" w:rsidRDefault="00C61B21">
            <w:pPr>
              <w:pStyle w:val="ConsPlusNormal"/>
              <w:jc w:val="center"/>
            </w:pPr>
            <w:r>
              <w:t>Итого по коду источника поступлений</w:t>
            </w:r>
          </w:p>
        </w:tc>
        <w:tc>
          <w:tcPr>
            <w:tcW w:w="691" w:type="dxa"/>
            <w:vAlign w:val="center"/>
          </w:tcPr>
          <w:p w:rsidR="00C61B21" w:rsidRDefault="00C61B21">
            <w:pPr>
              <w:pStyle w:val="ConsPlusNormal"/>
              <w:jc w:val="center"/>
            </w:pPr>
            <w:r>
              <w:t>x</w:t>
            </w:r>
          </w:p>
        </w:tc>
        <w:tc>
          <w:tcPr>
            <w:tcW w:w="637" w:type="dxa"/>
            <w:vAlign w:val="center"/>
          </w:tcPr>
          <w:p w:rsidR="00C61B21" w:rsidRDefault="00C61B21">
            <w:pPr>
              <w:pStyle w:val="ConsPlusNormal"/>
              <w:jc w:val="center"/>
            </w:pPr>
            <w:r>
              <w:t>x</w:t>
            </w:r>
          </w:p>
        </w:tc>
        <w:tc>
          <w:tcPr>
            <w:tcW w:w="720" w:type="dxa"/>
            <w:vAlign w:val="center"/>
          </w:tcPr>
          <w:p w:rsidR="00C61B21" w:rsidRDefault="00C61B21">
            <w:pPr>
              <w:pStyle w:val="ConsPlusNormal"/>
              <w:jc w:val="center"/>
            </w:pPr>
            <w:r>
              <w:t>x</w:t>
            </w:r>
          </w:p>
        </w:tc>
        <w:tc>
          <w:tcPr>
            <w:tcW w:w="773" w:type="dxa"/>
            <w:vAlign w:val="center"/>
          </w:tcPr>
          <w:p w:rsidR="00C61B21" w:rsidRDefault="00C61B21">
            <w:pPr>
              <w:pStyle w:val="ConsPlusNormal"/>
              <w:jc w:val="center"/>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blPrEx>
          <w:tblBorders>
            <w:left w:val="single" w:sz="4" w:space="0" w:color="auto"/>
          </w:tblBorders>
        </w:tblPrEx>
        <w:tc>
          <w:tcPr>
            <w:tcW w:w="907" w:type="dxa"/>
          </w:tcPr>
          <w:p w:rsidR="00C61B21" w:rsidRDefault="00C61B21">
            <w:pPr>
              <w:pStyle w:val="ConsPlusNormal"/>
              <w:jc w:val="center"/>
            </w:pPr>
          </w:p>
        </w:tc>
        <w:tc>
          <w:tcPr>
            <w:tcW w:w="691" w:type="dxa"/>
            <w:vAlign w:val="center"/>
          </w:tcPr>
          <w:p w:rsidR="00C61B21" w:rsidRDefault="00C61B21">
            <w:pPr>
              <w:pStyle w:val="ConsPlusNormal"/>
              <w:jc w:val="center"/>
            </w:pPr>
          </w:p>
        </w:tc>
        <w:tc>
          <w:tcPr>
            <w:tcW w:w="637" w:type="dxa"/>
            <w:vAlign w:val="center"/>
          </w:tcPr>
          <w:p w:rsidR="00C61B21" w:rsidRDefault="00C61B21">
            <w:pPr>
              <w:pStyle w:val="ConsPlusNormal"/>
              <w:jc w:val="center"/>
            </w:pPr>
          </w:p>
        </w:tc>
        <w:tc>
          <w:tcPr>
            <w:tcW w:w="720" w:type="dxa"/>
            <w:vAlign w:val="center"/>
          </w:tcPr>
          <w:p w:rsidR="00C61B21" w:rsidRDefault="00C61B21">
            <w:pPr>
              <w:pStyle w:val="ConsPlusNormal"/>
              <w:jc w:val="center"/>
            </w:pPr>
          </w:p>
        </w:tc>
        <w:tc>
          <w:tcPr>
            <w:tcW w:w="773" w:type="dxa"/>
            <w:vAlign w:val="center"/>
          </w:tcPr>
          <w:p w:rsidR="00C61B21" w:rsidRDefault="00C61B21">
            <w:pPr>
              <w:pStyle w:val="ConsPlusNormal"/>
              <w:jc w:val="center"/>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blPrEx>
          <w:tblBorders>
            <w:left w:val="single" w:sz="4" w:space="0" w:color="auto"/>
          </w:tblBorders>
        </w:tblPrEx>
        <w:tc>
          <w:tcPr>
            <w:tcW w:w="907" w:type="dxa"/>
          </w:tcPr>
          <w:p w:rsidR="00C61B21" w:rsidRDefault="00C61B21">
            <w:pPr>
              <w:pStyle w:val="ConsPlusNormal"/>
              <w:jc w:val="center"/>
            </w:pPr>
            <w:r>
              <w:t xml:space="preserve">Итого по коду источника </w:t>
            </w:r>
            <w:r>
              <w:lastRenderedPageBreak/>
              <w:t>поступлений</w:t>
            </w:r>
          </w:p>
        </w:tc>
        <w:tc>
          <w:tcPr>
            <w:tcW w:w="691" w:type="dxa"/>
            <w:vAlign w:val="center"/>
          </w:tcPr>
          <w:p w:rsidR="00C61B21" w:rsidRDefault="00C61B21">
            <w:pPr>
              <w:pStyle w:val="ConsPlusNormal"/>
              <w:jc w:val="center"/>
            </w:pPr>
            <w:r>
              <w:lastRenderedPageBreak/>
              <w:t>x</w:t>
            </w:r>
          </w:p>
        </w:tc>
        <w:tc>
          <w:tcPr>
            <w:tcW w:w="637" w:type="dxa"/>
            <w:vAlign w:val="center"/>
          </w:tcPr>
          <w:p w:rsidR="00C61B21" w:rsidRDefault="00C61B21">
            <w:pPr>
              <w:pStyle w:val="ConsPlusNormal"/>
              <w:jc w:val="center"/>
            </w:pPr>
            <w:r>
              <w:t>x</w:t>
            </w:r>
          </w:p>
        </w:tc>
        <w:tc>
          <w:tcPr>
            <w:tcW w:w="720" w:type="dxa"/>
            <w:vAlign w:val="center"/>
          </w:tcPr>
          <w:p w:rsidR="00C61B21" w:rsidRDefault="00C61B21">
            <w:pPr>
              <w:pStyle w:val="ConsPlusNormal"/>
              <w:jc w:val="center"/>
            </w:pPr>
            <w:r>
              <w:t>x</w:t>
            </w:r>
          </w:p>
        </w:tc>
        <w:tc>
          <w:tcPr>
            <w:tcW w:w="773" w:type="dxa"/>
            <w:vAlign w:val="center"/>
          </w:tcPr>
          <w:p w:rsidR="00C61B21" w:rsidRDefault="00C61B21">
            <w:pPr>
              <w:pStyle w:val="ConsPlusNormal"/>
              <w:jc w:val="center"/>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c>
          <w:tcPr>
            <w:tcW w:w="2235" w:type="dxa"/>
            <w:gridSpan w:val="3"/>
            <w:tcBorders>
              <w:left w:val="nil"/>
              <w:bottom w:val="nil"/>
              <w:right w:val="nil"/>
            </w:tcBorders>
          </w:tcPr>
          <w:p w:rsidR="00C61B21" w:rsidRDefault="00C61B21">
            <w:pPr>
              <w:pStyle w:val="ConsPlusNormal"/>
            </w:pPr>
          </w:p>
        </w:tc>
        <w:tc>
          <w:tcPr>
            <w:tcW w:w="720" w:type="dxa"/>
            <w:tcBorders>
              <w:left w:val="nil"/>
              <w:bottom w:val="nil"/>
            </w:tcBorders>
          </w:tcPr>
          <w:p w:rsidR="00C61B21" w:rsidRDefault="00C61B21">
            <w:pPr>
              <w:pStyle w:val="ConsPlusNormal"/>
              <w:jc w:val="center"/>
            </w:pPr>
            <w:r>
              <w:t>Всего</w:t>
            </w:r>
          </w:p>
        </w:tc>
        <w:tc>
          <w:tcPr>
            <w:tcW w:w="773" w:type="dxa"/>
          </w:tcPr>
          <w:p w:rsidR="00C61B21" w:rsidRDefault="00C61B21">
            <w:pPr>
              <w:pStyle w:val="ConsPlusNormal"/>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bottom w:val="nil"/>
              <w:right w:val="nil"/>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3. Операции по казначейскому обеспечению обязательств</w:t>
            </w:r>
          </w:p>
        </w:tc>
      </w:tr>
    </w:tbl>
    <w:p w:rsidR="00C61B21" w:rsidRDefault="00C61B21">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0"/>
        <w:gridCol w:w="1785"/>
        <w:gridCol w:w="2265"/>
        <w:gridCol w:w="1455"/>
        <w:gridCol w:w="1260"/>
        <w:gridCol w:w="855"/>
        <w:gridCol w:w="1019"/>
        <w:gridCol w:w="959"/>
        <w:gridCol w:w="1214"/>
        <w:gridCol w:w="1230"/>
      </w:tblGrid>
      <w:tr w:rsidR="00C61B21">
        <w:tc>
          <w:tcPr>
            <w:tcW w:w="1530" w:type="dxa"/>
            <w:tcBorders>
              <w:left w:val="nil"/>
            </w:tcBorders>
          </w:tcPr>
          <w:p w:rsidR="00C61B21" w:rsidRDefault="00C61B21">
            <w:pPr>
              <w:pStyle w:val="ConsPlusNormal"/>
              <w:jc w:val="center"/>
            </w:pPr>
            <w:r>
              <w:t>Код источника поступлений целевых средств</w:t>
            </w:r>
          </w:p>
        </w:tc>
        <w:tc>
          <w:tcPr>
            <w:tcW w:w="1785" w:type="dxa"/>
          </w:tcPr>
          <w:p w:rsidR="00C61B21" w:rsidRDefault="00C61B21">
            <w:pPr>
              <w:pStyle w:val="ConsPlusNormal"/>
              <w:jc w:val="center"/>
            </w:pPr>
            <w:r>
              <w:t>Код направления расходования целевых средств</w:t>
            </w:r>
          </w:p>
        </w:tc>
        <w:tc>
          <w:tcPr>
            <w:tcW w:w="2265" w:type="dxa"/>
          </w:tcPr>
          <w:p w:rsidR="00C61B21" w:rsidRDefault="00C61B21">
            <w:pPr>
              <w:pStyle w:val="ConsPlusNormal"/>
              <w:jc w:val="center"/>
            </w:pPr>
            <w:r>
              <w:t>Уникальный код объекта (код мероприятия по информатизации)</w:t>
            </w:r>
          </w:p>
        </w:tc>
        <w:tc>
          <w:tcPr>
            <w:tcW w:w="1455" w:type="dxa"/>
          </w:tcPr>
          <w:p w:rsidR="00C61B21" w:rsidRDefault="00C61B21">
            <w:pPr>
              <w:pStyle w:val="ConsPlusNormal"/>
              <w:jc w:val="center"/>
            </w:pPr>
            <w:r>
              <w:t>Аналитический код бюджетного кредита</w:t>
            </w:r>
          </w:p>
        </w:tc>
        <w:tc>
          <w:tcPr>
            <w:tcW w:w="1260" w:type="dxa"/>
          </w:tcPr>
          <w:p w:rsidR="00C61B21" w:rsidRDefault="00C61B21">
            <w:pPr>
              <w:pStyle w:val="ConsPlusNormal"/>
              <w:jc w:val="center"/>
            </w:pPr>
            <w:r>
              <w:t>Остаток на начало года</w:t>
            </w:r>
          </w:p>
        </w:tc>
        <w:tc>
          <w:tcPr>
            <w:tcW w:w="855" w:type="dxa"/>
          </w:tcPr>
          <w:p w:rsidR="00C61B21" w:rsidRDefault="00C61B21">
            <w:pPr>
              <w:pStyle w:val="ConsPlusNormal"/>
              <w:jc w:val="center"/>
            </w:pPr>
            <w:r>
              <w:t>Получено</w:t>
            </w:r>
          </w:p>
        </w:tc>
        <w:tc>
          <w:tcPr>
            <w:tcW w:w="1019" w:type="dxa"/>
          </w:tcPr>
          <w:p w:rsidR="00C61B21" w:rsidRDefault="00C61B21">
            <w:pPr>
              <w:pStyle w:val="ConsPlusNormal"/>
              <w:jc w:val="center"/>
            </w:pPr>
            <w:r>
              <w:t>Переведено</w:t>
            </w:r>
          </w:p>
        </w:tc>
        <w:tc>
          <w:tcPr>
            <w:tcW w:w="959" w:type="dxa"/>
          </w:tcPr>
          <w:p w:rsidR="00C61B21" w:rsidRDefault="00C61B21">
            <w:pPr>
              <w:pStyle w:val="ConsPlusNormal"/>
              <w:jc w:val="center"/>
            </w:pPr>
            <w:r>
              <w:t>Исполнено</w:t>
            </w:r>
          </w:p>
        </w:tc>
        <w:tc>
          <w:tcPr>
            <w:tcW w:w="1214" w:type="dxa"/>
          </w:tcPr>
          <w:p w:rsidR="00C61B21" w:rsidRDefault="00C61B21">
            <w:pPr>
              <w:pStyle w:val="ConsPlusNormal"/>
              <w:jc w:val="center"/>
            </w:pPr>
            <w:r>
              <w:t>Остаток на отчетную дату</w:t>
            </w:r>
          </w:p>
        </w:tc>
        <w:tc>
          <w:tcPr>
            <w:tcW w:w="1230" w:type="dxa"/>
            <w:tcBorders>
              <w:right w:val="nil"/>
            </w:tcBorders>
          </w:tcPr>
          <w:p w:rsidR="00C61B21" w:rsidRDefault="00C61B21">
            <w:pPr>
              <w:pStyle w:val="ConsPlusNormal"/>
              <w:jc w:val="center"/>
            </w:pPr>
            <w:r>
              <w:t>Примечание</w:t>
            </w:r>
          </w:p>
        </w:tc>
      </w:tr>
      <w:tr w:rsidR="00C61B21">
        <w:tc>
          <w:tcPr>
            <w:tcW w:w="1530" w:type="dxa"/>
            <w:tcBorders>
              <w:left w:val="nil"/>
            </w:tcBorders>
          </w:tcPr>
          <w:p w:rsidR="00C61B21" w:rsidRDefault="00C61B21">
            <w:pPr>
              <w:pStyle w:val="ConsPlusNormal"/>
              <w:jc w:val="center"/>
            </w:pPr>
            <w:r>
              <w:t>1</w:t>
            </w:r>
          </w:p>
        </w:tc>
        <w:tc>
          <w:tcPr>
            <w:tcW w:w="1785" w:type="dxa"/>
          </w:tcPr>
          <w:p w:rsidR="00C61B21" w:rsidRDefault="00C61B21">
            <w:pPr>
              <w:pStyle w:val="ConsPlusNormal"/>
              <w:jc w:val="center"/>
            </w:pPr>
            <w:r>
              <w:t>2</w:t>
            </w:r>
          </w:p>
        </w:tc>
        <w:tc>
          <w:tcPr>
            <w:tcW w:w="2265" w:type="dxa"/>
          </w:tcPr>
          <w:p w:rsidR="00C61B21" w:rsidRDefault="00C61B21">
            <w:pPr>
              <w:pStyle w:val="ConsPlusNormal"/>
              <w:jc w:val="center"/>
            </w:pPr>
            <w:r>
              <w:t>3</w:t>
            </w:r>
          </w:p>
        </w:tc>
        <w:tc>
          <w:tcPr>
            <w:tcW w:w="1455" w:type="dxa"/>
          </w:tcPr>
          <w:p w:rsidR="00C61B21" w:rsidRDefault="00C61B21">
            <w:pPr>
              <w:pStyle w:val="ConsPlusNormal"/>
              <w:jc w:val="center"/>
            </w:pPr>
            <w:r>
              <w:t>4</w:t>
            </w:r>
          </w:p>
        </w:tc>
        <w:tc>
          <w:tcPr>
            <w:tcW w:w="1260" w:type="dxa"/>
          </w:tcPr>
          <w:p w:rsidR="00C61B21" w:rsidRDefault="00C61B21">
            <w:pPr>
              <w:pStyle w:val="ConsPlusNormal"/>
              <w:jc w:val="center"/>
            </w:pPr>
            <w:r>
              <w:t>5</w:t>
            </w:r>
          </w:p>
        </w:tc>
        <w:tc>
          <w:tcPr>
            <w:tcW w:w="855" w:type="dxa"/>
          </w:tcPr>
          <w:p w:rsidR="00C61B21" w:rsidRDefault="00C61B21">
            <w:pPr>
              <w:pStyle w:val="ConsPlusNormal"/>
              <w:jc w:val="center"/>
            </w:pPr>
            <w:r>
              <w:t>6</w:t>
            </w:r>
          </w:p>
        </w:tc>
        <w:tc>
          <w:tcPr>
            <w:tcW w:w="1019" w:type="dxa"/>
          </w:tcPr>
          <w:p w:rsidR="00C61B21" w:rsidRDefault="00C61B21">
            <w:pPr>
              <w:pStyle w:val="ConsPlusNormal"/>
              <w:jc w:val="center"/>
            </w:pPr>
            <w:r>
              <w:t>7</w:t>
            </w:r>
          </w:p>
        </w:tc>
        <w:tc>
          <w:tcPr>
            <w:tcW w:w="959" w:type="dxa"/>
          </w:tcPr>
          <w:p w:rsidR="00C61B21" w:rsidRDefault="00C61B21">
            <w:pPr>
              <w:pStyle w:val="ConsPlusNormal"/>
              <w:jc w:val="center"/>
            </w:pPr>
            <w:r>
              <w:t>8</w:t>
            </w:r>
          </w:p>
        </w:tc>
        <w:tc>
          <w:tcPr>
            <w:tcW w:w="1214" w:type="dxa"/>
          </w:tcPr>
          <w:p w:rsidR="00C61B21" w:rsidRDefault="00C61B21">
            <w:pPr>
              <w:pStyle w:val="ConsPlusNormal"/>
              <w:jc w:val="center"/>
            </w:pPr>
            <w:r>
              <w:t>9</w:t>
            </w:r>
          </w:p>
        </w:tc>
        <w:tc>
          <w:tcPr>
            <w:tcW w:w="1230" w:type="dxa"/>
            <w:tcBorders>
              <w:right w:val="nil"/>
            </w:tcBorders>
          </w:tcPr>
          <w:p w:rsidR="00C61B21" w:rsidRDefault="00C61B21">
            <w:pPr>
              <w:pStyle w:val="ConsPlusNormal"/>
              <w:jc w:val="center"/>
            </w:pPr>
            <w:r>
              <w:t>10</w:t>
            </w:r>
          </w:p>
        </w:tc>
      </w:tr>
      <w:tr w:rsidR="00C61B21">
        <w:tblPrEx>
          <w:tblBorders>
            <w:left w:val="single" w:sz="4" w:space="0" w:color="auto"/>
          </w:tblBorders>
        </w:tblPrEx>
        <w:tc>
          <w:tcPr>
            <w:tcW w:w="1530" w:type="dxa"/>
          </w:tcPr>
          <w:p w:rsidR="00C61B21" w:rsidRDefault="00C61B21">
            <w:pPr>
              <w:pStyle w:val="ConsPlusNormal"/>
            </w:pPr>
          </w:p>
        </w:tc>
        <w:tc>
          <w:tcPr>
            <w:tcW w:w="1785" w:type="dxa"/>
          </w:tcPr>
          <w:p w:rsidR="00C61B21" w:rsidRDefault="00C61B21">
            <w:pPr>
              <w:pStyle w:val="ConsPlusNormal"/>
            </w:pPr>
          </w:p>
        </w:tc>
        <w:tc>
          <w:tcPr>
            <w:tcW w:w="2265" w:type="dxa"/>
          </w:tcPr>
          <w:p w:rsidR="00C61B21" w:rsidRDefault="00C61B21">
            <w:pPr>
              <w:pStyle w:val="ConsPlusNormal"/>
            </w:pPr>
          </w:p>
        </w:tc>
        <w:tc>
          <w:tcPr>
            <w:tcW w:w="1455" w:type="dxa"/>
          </w:tcPr>
          <w:p w:rsidR="00C61B21" w:rsidRDefault="00C61B21">
            <w:pPr>
              <w:pStyle w:val="ConsPlusNormal"/>
            </w:pPr>
          </w:p>
        </w:tc>
        <w:tc>
          <w:tcPr>
            <w:tcW w:w="1260" w:type="dxa"/>
          </w:tcPr>
          <w:p w:rsidR="00C61B21" w:rsidRDefault="00C61B21">
            <w:pPr>
              <w:pStyle w:val="ConsPlusNormal"/>
            </w:pPr>
          </w:p>
        </w:tc>
        <w:tc>
          <w:tcPr>
            <w:tcW w:w="855" w:type="dxa"/>
          </w:tcPr>
          <w:p w:rsidR="00C61B21" w:rsidRDefault="00C61B21">
            <w:pPr>
              <w:pStyle w:val="ConsPlusNormal"/>
            </w:pPr>
          </w:p>
        </w:tc>
        <w:tc>
          <w:tcPr>
            <w:tcW w:w="1019" w:type="dxa"/>
          </w:tcPr>
          <w:p w:rsidR="00C61B21" w:rsidRDefault="00C61B21">
            <w:pPr>
              <w:pStyle w:val="ConsPlusNormal"/>
            </w:pPr>
          </w:p>
        </w:tc>
        <w:tc>
          <w:tcPr>
            <w:tcW w:w="959" w:type="dxa"/>
          </w:tcPr>
          <w:p w:rsidR="00C61B21" w:rsidRDefault="00C61B21">
            <w:pPr>
              <w:pStyle w:val="ConsPlusNormal"/>
            </w:pPr>
          </w:p>
        </w:tc>
        <w:tc>
          <w:tcPr>
            <w:tcW w:w="1214" w:type="dxa"/>
          </w:tcPr>
          <w:p w:rsidR="00C61B21" w:rsidRDefault="00C61B21">
            <w:pPr>
              <w:pStyle w:val="ConsPlusNormal"/>
            </w:pPr>
          </w:p>
        </w:tc>
        <w:tc>
          <w:tcPr>
            <w:tcW w:w="1230" w:type="dxa"/>
            <w:tcBorders>
              <w:right w:val="nil"/>
            </w:tcBorders>
          </w:tcPr>
          <w:p w:rsidR="00C61B21" w:rsidRDefault="00C61B21">
            <w:pPr>
              <w:pStyle w:val="ConsPlusNormal"/>
            </w:pPr>
          </w:p>
        </w:tc>
      </w:tr>
      <w:tr w:rsidR="00C61B21">
        <w:tblPrEx>
          <w:tblBorders>
            <w:left w:val="single" w:sz="4" w:space="0" w:color="auto"/>
          </w:tblBorders>
        </w:tblPrEx>
        <w:tc>
          <w:tcPr>
            <w:tcW w:w="1530" w:type="dxa"/>
          </w:tcPr>
          <w:p w:rsidR="00C61B21" w:rsidRDefault="00C61B21">
            <w:pPr>
              <w:pStyle w:val="ConsPlusNormal"/>
              <w:jc w:val="center"/>
            </w:pPr>
            <w:r>
              <w:t>Итого по коду источника поступлений</w:t>
            </w:r>
          </w:p>
        </w:tc>
        <w:tc>
          <w:tcPr>
            <w:tcW w:w="1785" w:type="dxa"/>
            <w:vAlign w:val="center"/>
          </w:tcPr>
          <w:p w:rsidR="00C61B21" w:rsidRDefault="00C61B21">
            <w:pPr>
              <w:pStyle w:val="ConsPlusNormal"/>
              <w:jc w:val="center"/>
            </w:pPr>
            <w:r>
              <w:t>x</w:t>
            </w:r>
          </w:p>
        </w:tc>
        <w:tc>
          <w:tcPr>
            <w:tcW w:w="2265" w:type="dxa"/>
            <w:vAlign w:val="center"/>
          </w:tcPr>
          <w:p w:rsidR="00C61B21" w:rsidRDefault="00C61B21">
            <w:pPr>
              <w:pStyle w:val="ConsPlusNormal"/>
              <w:jc w:val="center"/>
            </w:pPr>
            <w:r>
              <w:t>x</w:t>
            </w:r>
          </w:p>
        </w:tc>
        <w:tc>
          <w:tcPr>
            <w:tcW w:w="1455" w:type="dxa"/>
            <w:vAlign w:val="center"/>
          </w:tcPr>
          <w:p w:rsidR="00C61B21" w:rsidRDefault="00C61B21">
            <w:pPr>
              <w:pStyle w:val="ConsPlusNormal"/>
              <w:jc w:val="center"/>
            </w:pPr>
            <w:r>
              <w:t>x</w:t>
            </w:r>
          </w:p>
        </w:tc>
        <w:tc>
          <w:tcPr>
            <w:tcW w:w="1260" w:type="dxa"/>
          </w:tcPr>
          <w:p w:rsidR="00C61B21" w:rsidRDefault="00C61B21">
            <w:pPr>
              <w:pStyle w:val="ConsPlusNormal"/>
            </w:pPr>
          </w:p>
        </w:tc>
        <w:tc>
          <w:tcPr>
            <w:tcW w:w="855" w:type="dxa"/>
          </w:tcPr>
          <w:p w:rsidR="00C61B21" w:rsidRDefault="00C61B21">
            <w:pPr>
              <w:pStyle w:val="ConsPlusNormal"/>
            </w:pPr>
          </w:p>
        </w:tc>
        <w:tc>
          <w:tcPr>
            <w:tcW w:w="1019" w:type="dxa"/>
          </w:tcPr>
          <w:p w:rsidR="00C61B21" w:rsidRDefault="00C61B21">
            <w:pPr>
              <w:pStyle w:val="ConsPlusNormal"/>
            </w:pPr>
          </w:p>
        </w:tc>
        <w:tc>
          <w:tcPr>
            <w:tcW w:w="959" w:type="dxa"/>
          </w:tcPr>
          <w:p w:rsidR="00C61B21" w:rsidRDefault="00C61B21">
            <w:pPr>
              <w:pStyle w:val="ConsPlusNormal"/>
            </w:pPr>
          </w:p>
        </w:tc>
        <w:tc>
          <w:tcPr>
            <w:tcW w:w="1214" w:type="dxa"/>
          </w:tcPr>
          <w:p w:rsidR="00C61B21" w:rsidRDefault="00C61B21">
            <w:pPr>
              <w:pStyle w:val="ConsPlusNormal"/>
            </w:pPr>
          </w:p>
        </w:tc>
        <w:tc>
          <w:tcPr>
            <w:tcW w:w="1230" w:type="dxa"/>
            <w:tcBorders>
              <w:right w:val="nil"/>
            </w:tcBorders>
          </w:tcPr>
          <w:p w:rsidR="00C61B21" w:rsidRDefault="00C61B21">
            <w:pPr>
              <w:pStyle w:val="ConsPlusNormal"/>
            </w:pPr>
          </w:p>
        </w:tc>
      </w:tr>
      <w:tr w:rsidR="00C61B21">
        <w:tblPrEx>
          <w:tblBorders>
            <w:left w:val="single" w:sz="4" w:space="0" w:color="auto"/>
          </w:tblBorders>
        </w:tblPrEx>
        <w:tc>
          <w:tcPr>
            <w:tcW w:w="1530" w:type="dxa"/>
          </w:tcPr>
          <w:p w:rsidR="00C61B21" w:rsidRDefault="00C61B21">
            <w:pPr>
              <w:pStyle w:val="ConsPlusNormal"/>
              <w:jc w:val="center"/>
            </w:pPr>
          </w:p>
        </w:tc>
        <w:tc>
          <w:tcPr>
            <w:tcW w:w="1785" w:type="dxa"/>
            <w:vAlign w:val="center"/>
          </w:tcPr>
          <w:p w:rsidR="00C61B21" w:rsidRDefault="00C61B21">
            <w:pPr>
              <w:pStyle w:val="ConsPlusNormal"/>
              <w:jc w:val="center"/>
            </w:pPr>
          </w:p>
        </w:tc>
        <w:tc>
          <w:tcPr>
            <w:tcW w:w="2265" w:type="dxa"/>
            <w:vAlign w:val="center"/>
          </w:tcPr>
          <w:p w:rsidR="00C61B21" w:rsidRDefault="00C61B21">
            <w:pPr>
              <w:pStyle w:val="ConsPlusNormal"/>
              <w:jc w:val="center"/>
            </w:pPr>
          </w:p>
        </w:tc>
        <w:tc>
          <w:tcPr>
            <w:tcW w:w="1455" w:type="dxa"/>
            <w:vAlign w:val="center"/>
          </w:tcPr>
          <w:p w:rsidR="00C61B21" w:rsidRDefault="00C61B21">
            <w:pPr>
              <w:pStyle w:val="ConsPlusNormal"/>
              <w:jc w:val="center"/>
            </w:pPr>
          </w:p>
        </w:tc>
        <w:tc>
          <w:tcPr>
            <w:tcW w:w="1260" w:type="dxa"/>
          </w:tcPr>
          <w:p w:rsidR="00C61B21" w:rsidRDefault="00C61B21">
            <w:pPr>
              <w:pStyle w:val="ConsPlusNormal"/>
            </w:pPr>
          </w:p>
        </w:tc>
        <w:tc>
          <w:tcPr>
            <w:tcW w:w="855" w:type="dxa"/>
          </w:tcPr>
          <w:p w:rsidR="00C61B21" w:rsidRDefault="00C61B21">
            <w:pPr>
              <w:pStyle w:val="ConsPlusNormal"/>
            </w:pPr>
          </w:p>
        </w:tc>
        <w:tc>
          <w:tcPr>
            <w:tcW w:w="1019" w:type="dxa"/>
          </w:tcPr>
          <w:p w:rsidR="00C61B21" w:rsidRDefault="00C61B21">
            <w:pPr>
              <w:pStyle w:val="ConsPlusNormal"/>
            </w:pPr>
          </w:p>
        </w:tc>
        <w:tc>
          <w:tcPr>
            <w:tcW w:w="959" w:type="dxa"/>
          </w:tcPr>
          <w:p w:rsidR="00C61B21" w:rsidRDefault="00C61B21">
            <w:pPr>
              <w:pStyle w:val="ConsPlusNormal"/>
            </w:pPr>
          </w:p>
        </w:tc>
        <w:tc>
          <w:tcPr>
            <w:tcW w:w="1214" w:type="dxa"/>
          </w:tcPr>
          <w:p w:rsidR="00C61B21" w:rsidRDefault="00C61B21">
            <w:pPr>
              <w:pStyle w:val="ConsPlusNormal"/>
            </w:pPr>
          </w:p>
        </w:tc>
        <w:tc>
          <w:tcPr>
            <w:tcW w:w="1230" w:type="dxa"/>
            <w:tcBorders>
              <w:right w:val="nil"/>
            </w:tcBorders>
          </w:tcPr>
          <w:p w:rsidR="00C61B21" w:rsidRDefault="00C61B21">
            <w:pPr>
              <w:pStyle w:val="ConsPlusNormal"/>
            </w:pPr>
          </w:p>
        </w:tc>
      </w:tr>
      <w:tr w:rsidR="00C61B21">
        <w:tblPrEx>
          <w:tblBorders>
            <w:left w:val="single" w:sz="4" w:space="0" w:color="auto"/>
          </w:tblBorders>
        </w:tblPrEx>
        <w:tc>
          <w:tcPr>
            <w:tcW w:w="1530" w:type="dxa"/>
          </w:tcPr>
          <w:p w:rsidR="00C61B21" w:rsidRDefault="00C61B21">
            <w:pPr>
              <w:pStyle w:val="ConsPlusNormal"/>
              <w:jc w:val="center"/>
            </w:pPr>
            <w:r>
              <w:t>Итого по коду источника поступлений</w:t>
            </w:r>
          </w:p>
        </w:tc>
        <w:tc>
          <w:tcPr>
            <w:tcW w:w="1785" w:type="dxa"/>
            <w:vAlign w:val="center"/>
          </w:tcPr>
          <w:p w:rsidR="00C61B21" w:rsidRDefault="00C61B21">
            <w:pPr>
              <w:pStyle w:val="ConsPlusNormal"/>
              <w:jc w:val="center"/>
            </w:pPr>
            <w:r>
              <w:t>x</w:t>
            </w:r>
          </w:p>
        </w:tc>
        <w:tc>
          <w:tcPr>
            <w:tcW w:w="2265" w:type="dxa"/>
            <w:vAlign w:val="center"/>
          </w:tcPr>
          <w:p w:rsidR="00C61B21" w:rsidRDefault="00C61B21">
            <w:pPr>
              <w:pStyle w:val="ConsPlusNormal"/>
              <w:jc w:val="center"/>
            </w:pPr>
            <w:r>
              <w:t>x</w:t>
            </w:r>
          </w:p>
        </w:tc>
        <w:tc>
          <w:tcPr>
            <w:tcW w:w="1455" w:type="dxa"/>
            <w:vAlign w:val="center"/>
          </w:tcPr>
          <w:p w:rsidR="00C61B21" w:rsidRDefault="00C61B21">
            <w:pPr>
              <w:pStyle w:val="ConsPlusNormal"/>
              <w:jc w:val="center"/>
            </w:pPr>
            <w:r>
              <w:t>x</w:t>
            </w:r>
          </w:p>
        </w:tc>
        <w:tc>
          <w:tcPr>
            <w:tcW w:w="1260" w:type="dxa"/>
          </w:tcPr>
          <w:p w:rsidR="00C61B21" w:rsidRDefault="00C61B21">
            <w:pPr>
              <w:pStyle w:val="ConsPlusNormal"/>
            </w:pPr>
          </w:p>
        </w:tc>
        <w:tc>
          <w:tcPr>
            <w:tcW w:w="855" w:type="dxa"/>
          </w:tcPr>
          <w:p w:rsidR="00C61B21" w:rsidRDefault="00C61B21">
            <w:pPr>
              <w:pStyle w:val="ConsPlusNormal"/>
            </w:pPr>
          </w:p>
        </w:tc>
        <w:tc>
          <w:tcPr>
            <w:tcW w:w="1019" w:type="dxa"/>
          </w:tcPr>
          <w:p w:rsidR="00C61B21" w:rsidRDefault="00C61B21">
            <w:pPr>
              <w:pStyle w:val="ConsPlusNormal"/>
            </w:pPr>
          </w:p>
        </w:tc>
        <w:tc>
          <w:tcPr>
            <w:tcW w:w="959" w:type="dxa"/>
          </w:tcPr>
          <w:p w:rsidR="00C61B21" w:rsidRDefault="00C61B21">
            <w:pPr>
              <w:pStyle w:val="ConsPlusNormal"/>
            </w:pPr>
          </w:p>
        </w:tc>
        <w:tc>
          <w:tcPr>
            <w:tcW w:w="1214" w:type="dxa"/>
          </w:tcPr>
          <w:p w:rsidR="00C61B21" w:rsidRDefault="00C61B21">
            <w:pPr>
              <w:pStyle w:val="ConsPlusNormal"/>
            </w:pPr>
          </w:p>
        </w:tc>
        <w:tc>
          <w:tcPr>
            <w:tcW w:w="1230" w:type="dxa"/>
            <w:tcBorders>
              <w:right w:val="nil"/>
            </w:tcBorders>
          </w:tcPr>
          <w:p w:rsidR="00C61B21" w:rsidRDefault="00C61B21">
            <w:pPr>
              <w:pStyle w:val="ConsPlusNormal"/>
            </w:pPr>
          </w:p>
        </w:tc>
      </w:tr>
      <w:tr w:rsidR="00C61B21">
        <w:tc>
          <w:tcPr>
            <w:tcW w:w="7035" w:type="dxa"/>
            <w:gridSpan w:val="4"/>
            <w:tcBorders>
              <w:left w:val="nil"/>
              <w:bottom w:val="nil"/>
            </w:tcBorders>
          </w:tcPr>
          <w:p w:rsidR="00C61B21" w:rsidRDefault="00C61B21">
            <w:pPr>
              <w:pStyle w:val="ConsPlusNormal"/>
              <w:jc w:val="right"/>
            </w:pPr>
            <w:r>
              <w:t>Всего</w:t>
            </w:r>
          </w:p>
        </w:tc>
        <w:tc>
          <w:tcPr>
            <w:tcW w:w="1260" w:type="dxa"/>
          </w:tcPr>
          <w:p w:rsidR="00C61B21" w:rsidRDefault="00C61B21">
            <w:pPr>
              <w:pStyle w:val="ConsPlusNormal"/>
            </w:pPr>
          </w:p>
        </w:tc>
        <w:tc>
          <w:tcPr>
            <w:tcW w:w="855" w:type="dxa"/>
          </w:tcPr>
          <w:p w:rsidR="00C61B21" w:rsidRDefault="00C61B21">
            <w:pPr>
              <w:pStyle w:val="ConsPlusNormal"/>
            </w:pPr>
          </w:p>
        </w:tc>
        <w:tc>
          <w:tcPr>
            <w:tcW w:w="1019" w:type="dxa"/>
          </w:tcPr>
          <w:p w:rsidR="00C61B21" w:rsidRDefault="00C61B21">
            <w:pPr>
              <w:pStyle w:val="ConsPlusNormal"/>
            </w:pPr>
          </w:p>
        </w:tc>
        <w:tc>
          <w:tcPr>
            <w:tcW w:w="959" w:type="dxa"/>
          </w:tcPr>
          <w:p w:rsidR="00C61B21" w:rsidRDefault="00C61B21">
            <w:pPr>
              <w:pStyle w:val="ConsPlusNormal"/>
            </w:pPr>
          </w:p>
        </w:tc>
        <w:tc>
          <w:tcPr>
            <w:tcW w:w="1214" w:type="dxa"/>
          </w:tcPr>
          <w:p w:rsidR="00C61B21" w:rsidRDefault="00C61B21">
            <w:pPr>
              <w:pStyle w:val="ConsPlusNormal"/>
            </w:pPr>
          </w:p>
        </w:tc>
        <w:tc>
          <w:tcPr>
            <w:tcW w:w="1230" w:type="dxa"/>
            <w:tcBorders>
              <w:bottom w:val="nil"/>
              <w:right w:val="nil"/>
            </w:tcBorders>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61B21">
        <w:tc>
          <w:tcPr>
            <w:tcW w:w="10935" w:type="dxa"/>
            <w:tcBorders>
              <w:top w:val="nil"/>
              <w:left w:val="nil"/>
              <w:bottom w:val="nil"/>
              <w:right w:val="nil"/>
            </w:tcBorders>
            <w:vAlign w:val="bottom"/>
          </w:tcPr>
          <w:p w:rsidR="00C61B21" w:rsidRDefault="00C61B21">
            <w:pPr>
              <w:pStyle w:val="ConsPlusNormal"/>
              <w:jc w:val="right"/>
            </w:pPr>
            <w:r>
              <w:t>Номер страницы</w:t>
            </w:r>
          </w:p>
        </w:tc>
        <w:tc>
          <w:tcPr>
            <w:tcW w:w="340" w:type="dxa"/>
            <w:tcBorders>
              <w:top w:val="nil"/>
              <w:left w:val="nil"/>
              <w:bottom w:val="nil"/>
              <w:right w:val="nil"/>
            </w:tcBorders>
          </w:tcPr>
          <w:p w:rsidR="00C61B21" w:rsidRDefault="00C61B21">
            <w:pPr>
              <w:pStyle w:val="ConsPlusNormal"/>
              <w:jc w:val="both"/>
            </w:pPr>
          </w:p>
        </w:tc>
        <w:tc>
          <w:tcPr>
            <w:tcW w:w="1985" w:type="dxa"/>
            <w:tcBorders>
              <w:top w:val="nil"/>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t>Всего страниц</w:t>
            </w:r>
          </w:p>
        </w:tc>
        <w:tc>
          <w:tcPr>
            <w:tcW w:w="340" w:type="dxa"/>
            <w:tcBorders>
              <w:top w:val="nil"/>
              <w:left w:val="nil"/>
              <w:bottom w:val="nil"/>
              <w:right w:val="nil"/>
            </w:tcBorders>
          </w:tcPr>
          <w:p w:rsidR="00C61B21" w:rsidRDefault="00C61B21">
            <w:pPr>
              <w:pStyle w:val="ConsPlusNormal"/>
              <w:jc w:val="both"/>
            </w:pPr>
          </w:p>
        </w:tc>
        <w:tc>
          <w:tcPr>
            <w:tcW w:w="1985" w:type="dxa"/>
            <w:tcBorders>
              <w:top w:val="single" w:sz="4" w:space="0" w:color="auto"/>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bl>
    <w:p w:rsidR="00C61B21" w:rsidRDefault="00C61B21">
      <w:pPr>
        <w:pStyle w:val="ConsPlusNormal"/>
        <w:sectPr w:rsidR="00C61B21">
          <w:pgSz w:w="16838" w:h="11905" w:orient="landscape"/>
          <w:pgMar w:top="1701" w:right="1134" w:bottom="850" w:left="1134" w:header="0" w:footer="0" w:gutter="0"/>
          <w:cols w:space="720"/>
          <w:titlePg/>
        </w:sectPr>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11</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r>
              <w:rPr>
                <w:color w:val="392C69"/>
              </w:rPr>
              <w:t xml:space="preserve">(в ред. </w:t>
            </w:r>
            <w:hyperlink r:id="rId14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61B21">
        <w:tc>
          <w:tcPr>
            <w:tcW w:w="13594" w:type="dxa"/>
            <w:gridSpan w:val="3"/>
            <w:tcBorders>
              <w:top w:val="nil"/>
              <w:left w:val="nil"/>
              <w:bottom w:val="nil"/>
              <w:right w:val="nil"/>
            </w:tcBorders>
          </w:tcPr>
          <w:p w:rsidR="00C61B21" w:rsidRDefault="00C61B21">
            <w:pPr>
              <w:pStyle w:val="ConsPlusNormal"/>
              <w:jc w:val="center"/>
            </w:pPr>
            <w:bookmarkStart w:id="31" w:name="P1848"/>
            <w:bookmarkEnd w:id="31"/>
            <w:r>
              <w:t>АКТ</w:t>
            </w:r>
          </w:p>
          <w:p w:rsidR="00C61B21" w:rsidRDefault="00C61B21">
            <w:pPr>
              <w:pStyle w:val="ConsPlusNormal"/>
              <w:jc w:val="center"/>
            </w:pPr>
            <w:r>
              <w:t>приемки-передачи показателей лицевого счета</w:t>
            </w:r>
          </w:p>
        </w:tc>
      </w:tr>
      <w:tr w:rsidR="00C61B21">
        <w:tc>
          <w:tcPr>
            <w:tcW w:w="5340" w:type="dxa"/>
            <w:tcBorders>
              <w:top w:val="nil"/>
              <w:left w:val="nil"/>
              <w:bottom w:val="nil"/>
            </w:tcBorders>
          </w:tcPr>
          <w:p w:rsidR="00C61B21" w:rsidRDefault="00C61B21">
            <w:pPr>
              <w:pStyle w:val="ConsPlusNormal"/>
              <w:jc w:val="center"/>
            </w:pPr>
          </w:p>
        </w:tc>
        <w:tc>
          <w:tcPr>
            <w:tcW w:w="2817" w:type="dxa"/>
            <w:tcBorders>
              <w:top w:val="single" w:sz="4" w:space="0" w:color="auto"/>
              <w:bottom w:val="single" w:sz="4" w:space="0" w:color="auto"/>
            </w:tcBorders>
          </w:tcPr>
          <w:p w:rsidR="00C61B21" w:rsidRDefault="00C61B21">
            <w:pPr>
              <w:pStyle w:val="ConsPlusNormal"/>
              <w:jc w:val="both"/>
            </w:pPr>
          </w:p>
        </w:tc>
        <w:tc>
          <w:tcPr>
            <w:tcW w:w="5437" w:type="dxa"/>
            <w:tcBorders>
              <w:top w:val="nil"/>
              <w:bottom w:val="nil"/>
              <w:right w:val="nil"/>
            </w:tcBorders>
          </w:tcPr>
          <w:p w:rsidR="00C61B21" w:rsidRDefault="00C61B21">
            <w:pPr>
              <w:pStyle w:val="ConsPlusNormal"/>
              <w:jc w:val="both"/>
            </w:pP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jc w:val="center"/>
            </w:pPr>
            <w:r>
              <w:t>от "__" _______ 20__ г.</w:t>
            </w:r>
          </w:p>
        </w:tc>
        <w:tc>
          <w:tcPr>
            <w:tcW w:w="3151" w:type="dxa"/>
            <w:tcBorders>
              <w:top w:val="nil"/>
              <w:left w:val="nil"/>
              <w:bottom w:val="nil"/>
              <w:right w:val="single" w:sz="4" w:space="0" w:color="auto"/>
            </w:tcBorders>
            <w:vAlign w:val="center"/>
          </w:tcPr>
          <w:p w:rsidR="00C61B21" w:rsidRDefault="00C61B21">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Коды</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0531375</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Передающая сторона:</w:t>
            </w: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p>
        </w:tc>
        <w:tc>
          <w:tcPr>
            <w:tcW w:w="4845" w:type="dxa"/>
            <w:tcBorders>
              <w:top w:val="single" w:sz="4" w:space="0" w:color="auto"/>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Принимающая сторона:</w:t>
            </w:r>
          </w:p>
        </w:tc>
        <w:tc>
          <w:tcPr>
            <w:tcW w:w="4845" w:type="dxa"/>
            <w:tcBorders>
              <w:top w:val="single" w:sz="4" w:space="0" w:color="auto"/>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p>
        </w:tc>
        <w:tc>
          <w:tcPr>
            <w:tcW w:w="4845" w:type="dxa"/>
            <w:tcBorders>
              <w:top w:val="single" w:sz="4" w:space="0" w:color="auto"/>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Единица измерения: руб.</w:t>
            </w:r>
          </w:p>
        </w:tc>
        <w:tc>
          <w:tcPr>
            <w:tcW w:w="4845" w:type="dxa"/>
            <w:tcBorders>
              <w:top w:val="single" w:sz="4" w:space="0" w:color="auto"/>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hyperlink r:id="rId145">
              <w:r>
                <w:rPr>
                  <w:color w:val="0000FF"/>
                </w:rPr>
                <w:t>383</w:t>
              </w:r>
            </w:hyperlink>
          </w:p>
        </w:tc>
      </w:tr>
      <w:tr w:rsidR="00C61B21">
        <w:tblPrEx>
          <w:tblBorders>
            <w:right w:val="nil"/>
          </w:tblBorders>
        </w:tblPrEx>
        <w:tc>
          <w:tcPr>
            <w:tcW w:w="4020" w:type="dxa"/>
            <w:tcBorders>
              <w:top w:val="nil"/>
              <w:left w:val="nil"/>
              <w:bottom w:val="nil"/>
              <w:right w:val="nil"/>
            </w:tcBorders>
            <w:vAlign w:val="bottom"/>
          </w:tcPr>
          <w:p w:rsidR="00C61B21" w:rsidRDefault="00C61B21">
            <w:pPr>
              <w:pStyle w:val="ConsPlusNormal"/>
            </w:pPr>
            <w:r>
              <w:t>Основание для передачи</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nil"/>
            </w:tcBorders>
          </w:tcPr>
          <w:p w:rsidR="00C61B21" w:rsidRDefault="00C61B21">
            <w:pPr>
              <w:pStyle w:val="ConsPlusNormal"/>
            </w:pPr>
          </w:p>
        </w:tc>
        <w:tc>
          <w:tcPr>
            <w:tcW w:w="1563" w:type="dxa"/>
            <w:tcBorders>
              <w:top w:val="single" w:sz="4" w:space="0" w:color="auto"/>
              <w:left w:val="nil"/>
              <w:bottom w:val="nil"/>
              <w:right w:val="nil"/>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Остаток средств на лицевом счете</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4"/>
        <w:gridCol w:w="1874"/>
        <w:gridCol w:w="1855"/>
        <w:gridCol w:w="1170"/>
        <w:gridCol w:w="1890"/>
        <w:gridCol w:w="933"/>
        <w:gridCol w:w="1986"/>
        <w:gridCol w:w="1987"/>
      </w:tblGrid>
      <w:tr w:rsidR="00C61B21">
        <w:tc>
          <w:tcPr>
            <w:tcW w:w="3748" w:type="dxa"/>
            <w:gridSpan w:val="2"/>
            <w:tcBorders>
              <w:left w:val="nil"/>
            </w:tcBorders>
          </w:tcPr>
          <w:p w:rsidR="00C61B21" w:rsidRDefault="00C61B21">
            <w:pPr>
              <w:pStyle w:val="ConsPlusNormal"/>
              <w:jc w:val="center"/>
            </w:pPr>
            <w:r>
              <w:t>Аналитический код раздела</w:t>
            </w:r>
          </w:p>
        </w:tc>
        <w:tc>
          <w:tcPr>
            <w:tcW w:w="1855" w:type="dxa"/>
            <w:vMerge w:val="restart"/>
          </w:tcPr>
          <w:p w:rsidR="00C61B21" w:rsidRDefault="00C61B21">
            <w:pPr>
              <w:pStyle w:val="ConsPlusNormal"/>
              <w:jc w:val="center"/>
            </w:pPr>
            <w:r>
              <w:t>Код источника поступлений целевых средств</w:t>
            </w:r>
          </w:p>
        </w:tc>
        <w:tc>
          <w:tcPr>
            <w:tcW w:w="3060" w:type="dxa"/>
            <w:gridSpan w:val="2"/>
          </w:tcPr>
          <w:p w:rsidR="00C61B21" w:rsidRDefault="00C61B21">
            <w:pPr>
              <w:pStyle w:val="ConsPlusNormal"/>
              <w:jc w:val="center"/>
            </w:pPr>
            <w:r>
              <w:t>На начало года</w:t>
            </w:r>
          </w:p>
        </w:tc>
        <w:tc>
          <w:tcPr>
            <w:tcW w:w="4906" w:type="dxa"/>
            <w:gridSpan w:val="3"/>
            <w:tcBorders>
              <w:right w:val="nil"/>
            </w:tcBorders>
          </w:tcPr>
          <w:p w:rsidR="00C61B21" w:rsidRDefault="00C61B21">
            <w:pPr>
              <w:pStyle w:val="ConsPlusNormal"/>
              <w:jc w:val="center"/>
            </w:pPr>
            <w:r>
              <w:t>На отчетную дату</w:t>
            </w:r>
          </w:p>
        </w:tc>
      </w:tr>
      <w:tr w:rsidR="00C61B21">
        <w:tc>
          <w:tcPr>
            <w:tcW w:w="1874" w:type="dxa"/>
            <w:vMerge w:val="restart"/>
            <w:tcBorders>
              <w:left w:val="nil"/>
            </w:tcBorders>
          </w:tcPr>
          <w:p w:rsidR="00C61B21" w:rsidRDefault="00C61B21">
            <w:pPr>
              <w:pStyle w:val="ConsPlusNormal"/>
              <w:jc w:val="center"/>
            </w:pPr>
            <w:r>
              <w:t>передающей стороны</w:t>
            </w:r>
          </w:p>
        </w:tc>
        <w:tc>
          <w:tcPr>
            <w:tcW w:w="1874" w:type="dxa"/>
            <w:vMerge w:val="restart"/>
          </w:tcPr>
          <w:p w:rsidR="00C61B21" w:rsidRDefault="00C61B21">
            <w:pPr>
              <w:pStyle w:val="ConsPlusNormal"/>
              <w:jc w:val="center"/>
            </w:pPr>
            <w:r>
              <w:t>принимающей стороны</w:t>
            </w:r>
          </w:p>
        </w:tc>
        <w:tc>
          <w:tcPr>
            <w:tcW w:w="1855" w:type="dxa"/>
            <w:vMerge/>
          </w:tcPr>
          <w:p w:rsidR="00C61B21" w:rsidRDefault="00C61B21">
            <w:pPr>
              <w:pStyle w:val="ConsPlusNormal"/>
            </w:pPr>
          </w:p>
        </w:tc>
        <w:tc>
          <w:tcPr>
            <w:tcW w:w="1170" w:type="dxa"/>
            <w:vMerge w:val="restart"/>
          </w:tcPr>
          <w:p w:rsidR="00C61B21" w:rsidRDefault="00C61B21">
            <w:pPr>
              <w:pStyle w:val="ConsPlusNormal"/>
              <w:jc w:val="center"/>
            </w:pPr>
            <w:r>
              <w:t>Всего</w:t>
            </w:r>
          </w:p>
        </w:tc>
        <w:tc>
          <w:tcPr>
            <w:tcW w:w="1890" w:type="dxa"/>
            <w:vMerge w:val="restart"/>
          </w:tcPr>
          <w:p w:rsidR="00C61B21" w:rsidRDefault="00C61B21">
            <w:pPr>
              <w:pStyle w:val="ConsPlusNormal"/>
              <w:jc w:val="center"/>
            </w:pPr>
            <w:r>
              <w:t>В том числе без права расходования</w:t>
            </w:r>
          </w:p>
        </w:tc>
        <w:tc>
          <w:tcPr>
            <w:tcW w:w="933" w:type="dxa"/>
            <w:vMerge w:val="restart"/>
          </w:tcPr>
          <w:p w:rsidR="00C61B21" w:rsidRDefault="00C61B21">
            <w:pPr>
              <w:pStyle w:val="ConsPlusNormal"/>
              <w:jc w:val="center"/>
            </w:pPr>
            <w:r>
              <w:t>Всего</w:t>
            </w:r>
          </w:p>
        </w:tc>
        <w:tc>
          <w:tcPr>
            <w:tcW w:w="3973" w:type="dxa"/>
            <w:gridSpan w:val="2"/>
            <w:tcBorders>
              <w:right w:val="nil"/>
            </w:tcBorders>
          </w:tcPr>
          <w:p w:rsidR="00C61B21" w:rsidRDefault="00C61B21">
            <w:pPr>
              <w:pStyle w:val="ConsPlusNormal"/>
              <w:jc w:val="center"/>
            </w:pPr>
            <w:r>
              <w:t>в том числе</w:t>
            </w:r>
          </w:p>
        </w:tc>
      </w:tr>
      <w:tr w:rsidR="00C61B21">
        <w:tc>
          <w:tcPr>
            <w:tcW w:w="1874" w:type="dxa"/>
            <w:vMerge/>
            <w:tcBorders>
              <w:left w:val="nil"/>
            </w:tcBorders>
          </w:tcPr>
          <w:p w:rsidR="00C61B21" w:rsidRDefault="00C61B21">
            <w:pPr>
              <w:pStyle w:val="ConsPlusNormal"/>
            </w:pPr>
          </w:p>
        </w:tc>
        <w:tc>
          <w:tcPr>
            <w:tcW w:w="1874" w:type="dxa"/>
            <w:vMerge/>
          </w:tcPr>
          <w:p w:rsidR="00C61B21" w:rsidRDefault="00C61B21">
            <w:pPr>
              <w:pStyle w:val="ConsPlusNormal"/>
            </w:pPr>
          </w:p>
        </w:tc>
        <w:tc>
          <w:tcPr>
            <w:tcW w:w="1855" w:type="dxa"/>
            <w:vMerge/>
          </w:tcPr>
          <w:p w:rsidR="00C61B21" w:rsidRDefault="00C61B21">
            <w:pPr>
              <w:pStyle w:val="ConsPlusNormal"/>
            </w:pPr>
          </w:p>
        </w:tc>
        <w:tc>
          <w:tcPr>
            <w:tcW w:w="1170" w:type="dxa"/>
            <w:vMerge/>
          </w:tcPr>
          <w:p w:rsidR="00C61B21" w:rsidRDefault="00C61B21">
            <w:pPr>
              <w:pStyle w:val="ConsPlusNormal"/>
            </w:pPr>
          </w:p>
        </w:tc>
        <w:tc>
          <w:tcPr>
            <w:tcW w:w="1890" w:type="dxa"/>
            <w:vMerge/>
          </w:tcPr>
          <w:p w:rsidR="00C61B21" w:rsidRDefault="00C61B21">
            <w:pPr>
              <w:pStyle w:val="ConsPlusNormal"/>
            </w:pPr>
          </w:p>
        </w:tc>
        <w:tc>
          <w:tcPr>
            <w:tcW w:w="933" w:type="dxa"/>
            <w:vMerge/>
          </w:tcPr>
          <w:p w:rsidR="00C61B21" w:rsidRDefault="00C61B21">
            <w:pPr>
              <w:pStyle w:val="ConsPlusNormal"/>
            </w:pPr>
          </w:p>
        </w:tc>
        <w:tc>
          <w:tcPr>
            <w:tcW w:w="3973" w:type="dxa"/>
            <w:gridSpan w:val="2"/>
            <w:tcBorders>
              <w:right w:val="nil"/>
            </w:tcBorders>
          </w:tcPr>
          <w:p w:rsidR="00C61B21" w:rsidRDefault="00C61B21">
            <w:pPr>
              <w:pStyle w:val="ConsPlusNormal"/>
              <w:jc w:val="center"/>
            </w:pPr>
            <w:proofErr w:type="gramStart"/>
            <w:r>
              <w:t>неразрешенный</w:t>
            </w:r>
            <w:proofErr w:type="gramEnd"/>
            <w:r>
              <w:t xml:space="preserve"> к использованию</w:t>
            </w:r>
          </w:p>
        </w:tc>
      </w:tr>
      <w:tr w:rsidR="00C61B21">
        <w:tc>
          <w:tcPr>
            <w:tcW w:w="1874" w:type="dxa"/>
            <w:vMerge/>
            <w:tcBorders>
              <w:left w:val="nil"/>
            </w:tcBorders>
          </w:tcPr>
          <w:p w:rsidR="00C61B21" w:rsidRDefault="00C61B21">
            <w:pPr>
              <w:pStyle w:val="ConsPlusNormal"/>
            </w:pPr>
          </w:p>
        </w:tc>
        <w:tc>
          <w:tcPr>
            <w:tcW w:w="1874" w:type="dxa"/>
            <w:vMerge/>
          </w:tcPr>
          <w:p w:rsidR="00C61B21" w:rsidRDefault="00C61B21">
            <w:pPr>
              <w:pStyle w:val="ConsPlusNormal"/>
            </w:pPr>
          </w:p>
        </w:tc>
        <w:tc>
          <w:tcPr>
            <w:tcW w:w="1855" w:type="dxa"/>
            <w:vMerge/>
          </w:tcPr>
          <w:p w:rsidR="00C61B21" w:rsidRDefault="00C61B21">
            <w:pPr>
              <w:pStyle w:val="ConsPlusNormal"/>
            </w:pPr>
          </w:p>
        </w:tc>
        <w:tc>
          <w:tcPr>
            <w:tcW w:w="1170" w:type="dxa"/>
            <w:vMerge/>
          </w:tcPr>
          <w:p w:rsidR="00C61B21" w:rsidRDefault="00C61B21">
            <w:pPr>
              <w:pStyle w:val="ConsPlusNormal"/>
            </w:pPr>
          </w:p>
        </w:tc>
        <w:tc>
          <w:tcPr>
            <w:tcW w:w="1890" w:type="dxa"/>
            <w:vMerge/>
          </w:tcPr>
          <w:p w:rsidR="00C61B21" w:rsidRDefault="00C61B21">
            <w:pPr>
              <w:pStyle w:val="ConsPlusNormal"/>
            </w:pPr>
          </w:p>
        </w:tc>
        <w:tc>
          <w:tcPr>
            <w:tcW w:w="933" w:type="dxa"/>
            <w:vMerge/>
          </w:tcPr>
          <w:p w:rsidR="00C61B21" w:rsidRDefault="00C61B21">
            <w:pPr>
              <w:pStyle w:val="ConsPlusNormal"/>
            </w:pPr>
          </w:p>
        </w:tc>
        <w:tc>
          <w:tcPr>
            <w:tcW w:w="1986" w:type="dxa"/>
          </w:tcPr>
          <w:p w:rsidR="00C61B21" w:rsidRDefault="00C61B21">
            <w:pPr>
              <w:pStyle w:val="ConsPlusNormal"/>
              <w:jc w:val="center"/>
            </w:pPr>
            <w:r>
              <w:t>прошлого года</w:t>
            </w:r>
          </w:p>
        </w:tc>
        <w:tc>
          <w:tcPr>
            <w:tcW w:w="1987" w:type="dxa"/>
            <w:tcBorders>
              <w:right w:val="nil"/>
            </w:tcBorders>
          </w:tcPr>
          <w:p w:rsidR="00C61B21" w:rsidRDefault="00C61B21">
            <w:pPr>
              <w:pStyle w:val="ConsPlusNormal"/>
              <w:jc w:val="center"/>
            </w:pPr>
            <w:r>
              <w:t>текущего года</w:t>
            </w:r>
          </w:p>
        </w:tc>
      </w:tr>
      <w:tr w:rsidR="00C61B21">
        <w:tc>
          <w:tcPr>
            <w:tcW w:w="1874" w:type="dxa"/>
            <w:tcBorders>
              <w:left w:val="nil"/>
            </w:tcBorders>
          </w:tcPr>
          <w:p w:rsidR="00C61B21" w:rsidRDefault="00C61B21">
            <w:pPr>
              <w:pStyle w:val="ConsPlusNormal"/>
              <w:jc w:val="center"/>
            </w:pPr>
            <w:r>
              <w:t>1</w:t>
            </w:r>
          </w:p>
        </w:tc>
        <w:tc>
          <w:tcPr>
            <w:tcW w:w="1874" w:type="dxa"/>
          </w:tcPr>
          <w:p w:rsidR="00C61B21" w:rsidRDefault="00C61B21">
            <w:pPr>
              <w:pStyle w:val="ConsPlusNormal"/>
              <w:jc w:val="center"/>
            </w:pPr>
            <w:r>
              <w:t>2</w:t>
            </w:r>
          </w:p>
        </w:tc>
        <w:tc>
          <w:tcPr>
            <w:tcW w:w="1855" w:type="dxa"/>
          </w:tcPr>
          <w:p w:rsidR="00C61B21" w:rsidRDefault="00C61B21">
            <w:pPr>
              <w:pStyle w:val="ConsPlusNormal"/>
              <w:jc w:val="center"/>
            </w:pPr>
            <w:r>
              <w:t>3</w:t>
            </w:r>
          </w:p>
        </w:tc>
        <w:tc>
          <w:tcPr>
            <w:tcW w:w="1170" w:type="dxa"/>
          </w:tcPr>
          <w:p w:rsidR="00C61B21" w:rsidRDefault="00C61B21">
            <w:pPr>
              <w:pStyle w:val="ConsPlusNormal"/>
              <w:jc w:val="center"/>
            </w:pPr>
            <w:r>
              <w:t>4</w:t>
            </w:r>
          </w:p>
        </w:tc>
        <w:tc>
          <w:tcPr>
            <w:tcW w:w="1890" w:type="dxa"/>
          </w:tcPr>
          <w:p w:rsidR="00C61B21" w:rsidRDefault="00C61B21">
            <w:pPr>
              <w:pStyle w:val="ConsPlusNormal"/>
              <w:jc w:val="center"/>
            </w:pPr>
            <w:r>
              <w:t>5</w:t>
            </w:r>
          </w:p>
        </w:tc>
        <w:tc>
          <w:tcPr>
            <w:tcW w:w="933" w:type="dxa"/>
          </w:tcPr>
          <w:p w:rsidR="00C61B21" w:rsidRDefault="00C61B21">
            <w:pPr>
              <w:pStyle w:val="ConsPlusNormal"/>
              <w:jc w:val="center"/>
            </w:pPr>
            <w:r>
              <w:t>6</w:t>
            </w:r>
          </w:p>
        </w:tc>
        <w:tc>
          <w:tcPr>
            <w:tcW w:w="1986" w:type="dxa"/>
          </w:tcPr>
          <w:p w:rsidR="00C61B21" w:rsidRDefault="00C61B21">
            <w:pPr>
              <w:pStyle w:val="ConsPlusNormal"/>
              <w:jc w:val="center"/>
            </w:pPr>
            <w:r>
              <w:t>7</w:t>
            </w:r>
          </w:p>
        </w:tc>
        <w:tc>
          <w:tcPr>
            <w:tcW w:w="1987" w:type="dxa"/>
            <w:tcBorders>
              <w:right w:val="nil"/>
            </w:tcBorders>
          </w:tcPr>
          <w:p w:rsidR="00C61B21" w:rsidRDefault="00C61B21">
            <w:pPr>
              <w:pStyle w:val="ConsPlusNormal"/>
              <w:jc w:val="center"/>
            </w:pPr>
            <w:r>
              <w:t>8</w:t>
            </w:r>
          </w:p>
        </w:tc>
      </w:tr>
      <w:tr w:rsidR="00C61B21">
        <w:tblPrEx>
          <w:tblBorders>
            <w:left w:val="single" w:sz="4" w:space="0" w:color="auto"/>
            <w:right w:val="single" w:sz="4" w:space="0" w:color="auto"/>
          </w:tblBorders>
        </w:tblPrEx>
        <w:tc>
          <w:tcPr>
            <w:tcW w:w="1874" w:type="dxa"/>
          </w:tcPr>
          <w:p w:rsidR="00C61B21" w:rsidRDefault="00C61B21">
            <w:pPr>
              <w:pStyle w:val="ConsPlusNormal"/>
            </w:pPr>
          </w:p>
        </w:tc>
        <w:tc>
          <w:tcPr>
            <w:tcW w:w="1874" w:type="dxa"/>
          </w:tcPr>
          <w:p w:rsidR="00C61B21" w:rsidRDefault="00C61B21">
            <w:pPr>
              <w:pStyle w:val="ConsPlusNormal"/>
            </w:pPr>
          </w:p>
        </w:tc>
        <w:tc>
          <w:tcPr>
            <w:tcW w:w="1855" w:type="dxa"/>
          </w:tcPr>
          <w:p w:rsidR="00C61B21" w:rsidRDefault="00C61B21">
            <w:pPr>
              <w:pStyle w:val="ConsPlusNormal"/>
            </w:pPr>
          </w:p>
        </w:tc>
        <w:tc>
          <w:tcPr>
            <w:tcW w:w="1170" w:type="dxa"/>
          </w:tcPr>
          <w:p w:rsidR="00C61B21" w:rsidRDefault="00C61B21">
            <w:pPr>
              <w:pStyle w:val="ConsPlusNormal"/>
            </w:pPr>
          </w:p>
        </w:tc>
        <w:tc>
          <w:tcPr>
            <w:tcW w:w="1890" w:type="dxa"/>
          </w:tcPr>
          <w:p w:rsidR="00C61B21" w:rsidRDefault="00C61B21">
            <w:pPr>
              <w:pStyle w:val="ConsPlusNormal"/>
            </w:pPr>
          </w:p>
        </w:tc>
        <w:tc>
          <w:tcPr>
            <w:tcW w:w="933" w:type="dxa"/>
          </w:tcPr>
          <w:p w:rsidR="00C61B21" w:rsidRDefault="00C61B21">
            <w:pPr>
              <w:pStyle w:val="ConsPlusNormal"/>
            </w:pPr>
          </w:p>
        </w:tc>
        <w:tc>
          <w:tcPr>
            <w:tcW w:w="1986" w:type="dxa"/>
          </w:tcPr>
          <w:p w:rsidR="00C61B21" w:rsidRDefault="00C61B21">
            <w:pPr>
              <w:pStyle w:val="ConsPlusNormal"/>
            </w:pPr>
          </w:p>
        </w:tc>
        <w:tc>
          <w:tcPr>
            <w:tcW w:w="1987" w:type="dxa"/>
          </w:tcPr>
          <w:p w:rsidR="00C61B21" w:rsidRDefault="00C61B21">
            <w:pPr>
              <w:pStyle w:val="ConsPlusNormal"/>
            </w:pPr>
          </w:p>
        </w:tc>
      </w:tr>
      <w:tr w:rsidR="00C61B21">
        <w:tblPrEx>
          <w:tblBorders>
            <w:left w:val="single" w:sz="4" w:space="0" w:color="auto"/>
            <w:right w:val="single" w:sz="4" w:space="0" w:color="auto"/>
          </w:tblBorders>
        </w:tblPrEx>
        <w:tc>
          <w:tcPr>
            <w:tcW w:w="1874" w:type="dxa"/>
          </w:tcPr>
          <w:p w:rsidR="00C61B21" w:rsidRDefault="00C61B21">
            <w:pPr>
              <w:pStyle w:val="ConsPlusNormal"/>
            </w:pPr>
          </w:p>
        </w:tc>
        <w:tc>
          <w:tcPr>
            <w:tcW w:w="1874" w:type="dxa"/>
          </w:tcPr>
          <w:p w:rsidR="00C61B21" w:rsidRDefault="00C61B21">
            <w:pPr>
              <w:pStyle w:val="ConsPlusNormal"/>
            </w:pPr>
          </w:p>
        </w:tc>
        <w:tc>
          <w:tcPr>
            <w:tcW w:w="1855" w:type="dxa"/>
          </w:tcPr>
          <w:p w:rsidR="00C61B21" w:rsidRDefault="00C61B21">
            <w:pPr>
              <w:pStyle w:val="ConsPlusNormal"/>
            </w:pPr>
          </w:p>
        </w:tc>
        <w:tc>
          <w:tcPr>
            <w:tcW w:w="1170" w:type="dxa"/>
          </w:tcPr>
          <w:p w:rsidR="00C61B21" w:rsidRDefault="00C61B21">
            <w:pPr>
              <w:pStyle w:val="ConsPlusNormal"/>
            </w:pPr>
          </w:p>
        </w:tc>
        <w:tc>
          <w:tcPr>
            <w:tcW w:w="1890" w:type="dxa"/>
          </w:tcPr>
          <w:p w:rsidR="00C61B21" w:rsidRDefault="00C61B21">
            <w:pPr>
              <w:pStyle w:val="ConsPlusNormal"/>
            </w:pPr>
          </w:p>
        </w:tc>
        <w:tc>
          <w:tcPr>
            <w:tcW w:w="933" w:type="dxa"/>
          </w:tcPr>
          <w:p w:rsidR="00C61B21" w:rsidRDefault="00C61B21">
            <w:pPr>
              <w:pStyle w:val="ConsPlusNormal"/>
            </w:pPr>
          </w:p>
        </w:tc>
        <w:tc>
          <w:tcPr>
            <w:tcW w:w="1986" w:type="dxa"/>
          </w:tcPr>
          <w:p w:rsidR="00C61B21" w:rsidRDefault="00C61B21">
            <w:pPr>
              <w:pStyle w:val="ConsPlusNormal"/>
            </w:pPr>
          </w:p>
        </w:tc>
        <w:tc>
          <w:tcPr>
            <w:tcW w:w="1987" w:type="dxa"/>
          </w:tcPr>
          <w:p w:rsidR="00C61B21" w:rsidRDefault="00C61B21">
            <w:pPr>
              <w:pStyle w:val="ConsPlusNormal"/>
            </w:pPr>
          </w:p>
        </w:tc>
      </w:tr>
      <w:tr w:rsidR="00C61B21">
        <w:tblPrEx>
          <w:tblBorders>
            <w:left w:val="single" w:sz="4" w:space="0" w:color="auto"/>
            <w:right w:val="single" w:sz="4" w:space="0" w:color="auto"/>
          </w:tblBorders>
        </w:tblPrEx>
        <w:tc>
          <w:tcPr>
            <w:tcW w:w="1874" w:type="dxa"/>
          </w:tcPr>
          <w:p w:rsidR="00C61B21" w:rsidRDefault="00C61B21">
            <w:pPr>
              <w:pStyle w:val="ConsPlusNormal"/>
            </w:pPr>
          </w:p>
        </w:tc>
        <w:tc>
          <w:tcPr>
            <w:tcW w:w="1874" w:type="dxa"/>
          </w:tcPr>
          <w:p w:rsidR="00C61B21" w:rsidRDefault="00C61B21">
            <w:pPr>
              <w:pStyle w:val="ConsPlusNormal"/>
            </w:pPr>
          </w:p>
        </w:tc>
        <w:tc>
          <w:tcPr>
            <w:tcW w:w="1855" w:type="dxa"/>
          </w:tcPr>
          <w:p w:rsidR="00C61B21" w:rsidRDefault="00C61B21">
            <w:pPr>
              <w:pStyle w:val="ConsPlusNormal"/>
            </w:pPr>
          </w:p>
        </w:tc>
        <w:tc>
          <w:tcPr>
            <w:tcW w:w="1170" w:type="dxa"/>
          </w:tcPr>
          <w:p w:rsidR="00C61B21" w:rsidRDefault="00C61B21">
            <w:pPr>
              <w:pStyle w:val="ConsPlusNormal"/>
            </w:pPr>
          </w:p>
        </w:tc>
        <w:tc>
          <w:tcPr>
            <w:tcW w:w="1890" w:type="dxa"/>
          </w:tcPr>
          <w:p w:rsidR="00C61B21" w:rsidRDefault="00C61B21">
            <w:pPr>
              <w:pStyle w:val="ConsPlusNormal"/>
            </w:pPr>
          </w:p>
        </w:tc>
        <w:tc>
          <w:tcPr>
            <w:tcW w:w="933" w:type="dxa"/>
          </w:tcPr>
          <w:p w:rsidR="00C61B21" w:rsidRDefault="00C61B21">
            <w:pPr>
              <w:pStyle w:val="ConsPlusNormal"/>
            </w:pPr>
          </w:p>
        </w:tc>
        <w:tc>
          <w:tcPr>
            <w:tcW w:w="1986" w:type="dxa"/>
          </w:tcPr>
          <w:p w:rsidR="00C61B21" w:rsidRDefault="00C61B21">
            <w:pPr>
              <w:pStyle w:val="ConsPlusNormal"/>
            </w:pPr>
          </w:p>
        </w:tc>
        <w:tc>
          <w:tcPr>
            <w:tcW w:w="1987" w:type="dxa"/>
          </w:tcPr>
          <w:p w:rsidR="00C61B21" w:rsidRDefault="00C61B21">
            <w:pPr>
              <w:pStyle w:val="ConsPlusNormal"/>
            </w:pPr>
          </w:p>
        </w:tc>
      </w:tr>
      <w:tr w:rsidR="00C61B21">
        <w:tblPrEx>
          <w:tblBorders>
            <w:right w:val="single" w:sz="4" w:space="0" w:color="auto"/>
          </w:tblBorders>
        </w:tblPrEx>
        <w:tc>
          <w:tcPr>
            <w:tcW w:w="5603" w:type="dxa"/>
            <w:gridSpan w:val="3"/>
            <w:tcBorders>
              <w:left w:val="nil"/>
              <w:bottom w:val="nil"/>
            </w:tcBorders>
          </w:tcPr>
          <w:p w:rsidR="00C61B21" w:rsidRDefault="00C61B21">
            <w:pPr>
              <w:pStyle w:val="ConsPlusNormal"/>
              <w:jc w:val="right"/>
            </w:pPr>
            <w:r>
              <w:t>Итого</w:t>
            </w:r>
          </w:p>
        </w:tc>
        <w:tc>
          <w:tcPr>
            <w:tcW w:w="1170" w:type="dxa"/>
          </w:tcPr>
          <w:p w:rsidR="00C61B21" w:rsidRDefault="00C61B21">
            <w:pPr>
              <w:pStyle w:val="ConsPlusNormal"/>
            </w:pPr>
          </w:p>
        </w:tc>
        <w:tc>
          <w:tcPr>
            <w:tcW w:w="1890" w:type="dxa"/>
          </w:tcPr>
          <w:p w:rsidR="00C61B21" w:rsidRDefault="00C61B21">
            <w:pPr>
              <w:pStyle w:val="ConsPlusNormal"/>
            </w:pPr>
          </w:p>
        </w:tc>
        <w:tc>
          <w:tcPr>
            <w:tcW w:w="933" w:type="dxa"/>
          </w:tcPr>
          <w:p w:rsidR="00C61B21" w:rsidRDefault="00C61B21">
            <w:pPr>
              <w:pStyle w:val="ConsPlusNormal"/>
            </w:pPr>
          </w:p>
        </w:tc>
        <w:tc>
          <w:tcPr>
            <w:tcW w:w="1986" w:type="dxa"/>
          </w:tcPr>
          <w:p w:rsidR="00C61B21" w:rsidRDefault="00C61B21">
            <w:pPr>
              <w:pStyle w:val="ConsPlusNormal"/>
            </w:pPr>
          </w:p>
        </w:tc>
        <w:tc>
          <w:tcPr>
            <w:tcW w:w="1987" w:type="dxa"/>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61B21">
        <w:tc>
          <w:tcPr>
            <w:tcW w:w="10935" w:type="dxa"/>
            <w:tcBorders>
              <w:top w:val="nil"/>
              <w:left w:val="nil"/>
              <w:bottom w:val="nil"/>
              <w:right w:val="nil"/>
            </w:tcBorders>
            <w:vAlign w:val="bottom"/>
          </w:tcPr>
          <w:p w:rsidR="00C61B21" w:rsidRDefault="00C61B21">
            <w:pPr>
              <w:pStyle w:val="ConsPlusNormal"/>
              <w:jc w:val="right"/>
            </w:pPr>
            <w:r>
              <w:t>Номер страницы</w:t>
            </w:r>
          </w:p>
        </w:tc>
        <w:tc>
          <w:tcPr>
            <w:tcW w:w="340" w:type="dxa"/>
            <w:tcBorders>
              <w:top w:val="nil"/>
              <w:left w:val="nil"/>
              <w:bottom w:val="nil"/>
              <w:right w:val="nil"/>
            </w:tcBorders>
          </w:tcPr>
          <w:p w:rsidR="00C61B21" w:rsidRDefault="00C61B21">
            <w:pPr>
              <w:pStyle w:val="ConsPlusNormal"/>
              <w:jc w:val="both"/>
            </w:pPr>
          </w:p>
        </w:tc>
        <w:tc>
          <w:tcPr>
            <w:tcW w:w="2313" w:type="dxa"/>
            <w:tcBorders>
              <w:top w:val="nil"/>
              <w:left w:val="nil"/>
              <w:bottom w:val="single" w:sz="4" w:space="0" w:color="auto"/>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t>Всего страниц</w:t>
            </w:r>
          </w:p>
        </w:tc>
        <w:tc>
          <w:tcPr>
            <w:tcW w:w="340" w:type="dxa"/>
            <w:tcBorders>
              <w:top w:val="nil"/>
              <w:left w:val="nil"/>
              <w:bottom w:val="nil"/>
              <w:right w:val="nil"/>
            </w:tcBorders>
          </w:tcPr>
          <w:p w:rsidR="00C61B21" w:rsidRDefault="00C61B21">
            <w:pPr>
              <w:pStyle w:val="ConsPlusNormal"/>
              <w:jc w:val="both"/>
            </w:pPr>
          </w:p>
        </w:tc>
        <w:tc>
          <w:tcPr>
            <w:tcW w:w="2313" w:type="dxa"/>
            <w:tcBorders>
              <w:top w:val="single" w:sz="4" w:space="0" w:color="auto"/>
              <w:left w:val="nil"/>
              <w:bottom w:val="single" w:sz="4" w:space="0" w:color="auto"/>
              <w:right w:val="nil"/>
            </w:tcBorders>
          </w:tcPr>
          <w:p w:rsidR="00C61B21" w:rsidRDefault="00C61B21">
            <w:pPr>
              <w:pStyle w:val="ConsPlusNormal"/>
              <w:jc w:val="right"/>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right"/>
            </w:pPr>
            <w:r>
              <w:t>с. 2</w:t>
            </w: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1. Остаток денежных средств</w:t>
            </w:r>
          </w:p>
        </w:tc>
      </w:tr>
    </w:tbl>
    <w:p w:rsidR="00C61B21" w:rsidRDefault="00C61B21">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38"/>
        <w:gridCol w:w="1224"/>
        <w:gridCol w:w="1219"/>
        <w:gridCol w:w="2914"/>
        <w:gridCol w:w="1685"/>
        <w:gridCol w:w="1766"/>
        <w:gridCol w:w="1771"/>
        <w:gridCol w:w="1758"/>
      </w:tblGrid>
      <w:tr w:rsidR="00C61B21">
        <w:tc>
          <w:tcPr>
            <w:tcW w:w="2462" w:type="dxa"/>
            <w:gridSpan w:val="2"/>
            <w:tcBorders>
              <w:left w:val="nil"/>
            </w:tcBorders>
          </w:tcPr>
          <w:p w:rsidR="00C61B21" w:rsidRDefault="00C61B21">
            <w:pPr>
              <w:pStyle w:val="ConsPlusNormal"/>
              <w:jc w:val="center"/>
            </w:pPr>
            <w:r>
              <w:t>Аналитический код раздела</w:t>
            </w:r>
          </w:p>
        </w:tc>
        <w:tc>
          <w:tcPr>
            <w:tcW w:w="1219" w:type="dxa"/>
            <w:vMerge w:val="restart"/>
          </w:tcPr>
          <w:p w:rsidR="00C61B21" w:rsidRDefault="00C61B21">
            <w:pPr>
              <w:pStyle w:val="ConsPlusNormal"/>
              <w:jc w:val="center"/>
            </w:pPr>
            <w:r>
              <w:t>Код источника поступлений целевых средств</w:t>
            </w:r>
          </w:p>
        </w:tc>
        <w:tc>
          <w:tcPr>
            <w:tcW w:w="4599" w:type="dxa"/>
            <w:gridSpan w:val="2"/>
          </w:tcPr>
          <w:p w:rsidR="00C61B21" w:rsidRDefault="00C61B21">
            <w:pPr>
              <w:pStyle w:val="ConsPlusNormal"/>
              <w:jc w:val="center"/>
            </w:pPr>
            <w:r>
              <w:t>На начало года</w:t>
            </w:r>
          </w:p>
        </w:tc>
        <w:tc>
          <w:tcPr>
            <w:tcW w:w="5295" w:type="dxa"/>
            <w:gridSpan w:val="3"/>
            <w:tcBorders>
              <w:right w:val="nil"/>
            </w:tcBorders>
          </w:tcPr>
          <w:p w:rsidR="00C61B21" w:rsidRDefault="00C61B21">
            <w:pPr>
              <w:pStyle w:val="ConsPlusNormal"/>
              <w:jc w:val="center"/>
            </w:pPr>
            <w:r>
              <w:t xml:space="preserve">На </w:t>
            </w:r>
            <w:proofErr w:type="gramStart"/>
            <w:r>
              <w:t>отчетную</w:t>
            </w:r>
            <w:proofErr w:type="gramEnd"/>
            <w:r>
              <w:t xml:space="preserve"> дате</w:t>
            </w:r>
          </w:p>
        </w:tc>
      </w:tr>
      <w:tr w:rsidR="00C61B21">
        <w:tc>
          <w:tcPr>
            <w:tcW w:w="1238" w:type="dxa"/>
            <w:vMerge w:val="restart"/>
            <w:tcBorders>
              <w:left w:val="nil"/>
            </w:tcBorders>
          </w:tcPr>
          <w:p w:rsidR="00C61B21" w:rsidRDefault="00C61B21">
            <w:pPr>
              <w:pStyle w:val="ConsPlusNormal"/>
              <w:jc w:val="center"/>
            </w:pPr>
            <w:r>
              <w:t>передающей стороны</w:t>
            </w:r>
          </w:p>
        </w:tc>
        <w:tc>
          <w:tcPr>
            <w:tcW w:w="1224" w:type="dxa"/>
            <w:vMerge w:val="restart"/>
          </w:tcPr>
          <w:p w:rsidR="00C61B21" w:rsidRDefault="00C61B21">
            <w:pPr>
              <w:pStyle w:val="ConsPlusNormal"/>
              <w:jc w:val="center"/>
            </w:pPr>
            <w:r>
              <w:t>принимающей стороны</w:t>
            </w:r>
          </w:p>
        </w:tc>
        <w:tc>
          <w:tcPr>
            <w:tcW w:w="1219" w:type="dxa"/>
            <w:vMerge/>
          </w:tcPr>
          <w:p w:rsidR="00C61B21" w:rsidRDefault="00C61B21">
            <w:pPr>
              <w:pStyle w:val="ConsPlusNormal"/>
            </w:pPr>
          </w:p>
        </w:tc>
        <w:tc>
          <w:tcPr>
            <w:tcW w:w="2914" w:type="dxa"/>
            <w:vMerge w:val="restart"/>
          </w:tcPr>
          <w:p w:rsidR="00C61B21" w:rsidRDefault="00C61B21">
            <w:pPr>
              <w:pStyle w:val="ConsPlusNormal"/>
              <w:jc w:val="center"/>
            </w:pPr>
            <w:r>
              <w:t>Всего</w:t>
            </w:r>
          </w:p>
        </w:tc>
        <w:tc>
          <w:tcPr>
            <w:tcW w:w="1685" w:type="dxa"/>
            <w:vMerge w:val="restart"/>
          </w:tcPr>
          <w:p w:rsidR="00C61B21" w:rsidRDefault="00C61B21">
            <w:pPr>
              <w:pStyle w:val="ConsPlusNormal"/>
              <w:jc w:val="center"/>
            </w:pPr>
            <w:r>
              <w:t>В том числе без права расходования</w:t>
            </w:r>
          </w:p>
        </w:tc>
        <w:tc>
          <w:tcPr>
            <w:tcW w:w="1766" w:type="dxa"/>
            <w:vMerge w:val="restart"/>
          </w:tcPr>
          <w:p w:rsidR="00C61B21" w:rsidRDefault="00C61B21">
            <w:pPr>
              <w:pStyle w:val="ConsPlusNormal"/>
              <w:jc w:val="center"/>
            </w:pPr>
            <w:r>
              <w:t>Всего</w:t>
            </w:r>
          </w:p>
        </w:tc>
        <w:tc>
          <w:tcPr>
            <w:tcW w:w="3529" w:type="dxa"/>
            <w:gridSpan w:val="2"/>
            <w:tcBorders>
              <w:right w:val="nil"/>
            </w:tcBorders>
          </w:tcPr>
          <w:p w:rsidR="00C61B21" w:rsidRDefault="00C61B21">
            <w:pPr>
              <w:pStyle w:val="ConsPlusNormal"/>
              <w:jc w:val="center"/>
            </w:pPr>
            <w:r>
              <w:t xml:space="preserve">в том </w:t>
            </w:r>
            <w:proofErr w:type="gramStart"/>
            <w:r>
              <w:t>числе</w:t>
            </w:r>
            <w:proofErr w:type="gramEnd"/>
            <w:r>
              <w:t xml:space="preserve"> неразрешенный к использованию</w:t>
            </w:r>
          </w:p>
        </w:tc>
      </w:tr>
      <w:tr w:rsidR="00C61B21">
        <w:tc>
          <w:tcPr>
            <w:tcW w:w="1238" w:type="dxa"/>
            <w:vMerge/>
            <w:tcBorders>
              <w:left w:val="nil"/>
            </w:tcBorders>
          </w:tcPr>
          <w:p w:rsidR="00C61B21" w:rsidRDefault="00C61B21">
            <w:pPr>
              <w:pStyle w:val="ConsPlusNormal"/>
            </w:pPr>
          </w:p>
        </w:tc>
        <w:tc>
          <w:tcPr>
            <w:tcW w:w="1224" w:type="dxa"/>
            <w:vMerge/>
          </w:tcPr>
          <w:p w:rsidR="00C61B21" w:rsidRDefault="00C61B21">
            <w:pPr>
              <w:pStyle w:val="ConsPlusNormal"/>
            </w:pPr>
          </w:p>
        </w:tc>
        <w:tc>
          <w:tcPr>
            <w:tcW w:w="1219" w:type="dxa"/>
            <w:vMerge/>
          </w:tcPr>
          <w:p w:rsidR="00C61B21" w:rsidRDefault="00C61B21">
            <w:pPr>
              <w:pStyle w:val="ConsPlusNormal"/>
            </w:pPr>
          </w:p>
        </w:tc>
        <w:tc>
          <w:tcPr>
            <w:tcW w:w="2914" w:type="dxa"/>
            <w:vMerge/>
          </w:tcPr>
          <w:p w:rsidR="00C61B21" w:rsidRDefault="00C61B21">
            <w:pPr>
              <w:pStyle w:val="ConsPlusNormal"/>
            </w:pPr>
          </w:p>
        </w:tc>
        <w:tc>
          <w:tcPr>
            <w:tcW w:w="1685" w:type="dxa"/>
            <w:vMerge/>
          </w:tcPr>
          <w:p w:rsidR="00C61B21" w:rsidRDefault="00C61B21">
            <w:pPr>
              <w:pStyle w:val="ConsPlusNormal"/>
            </w:pPr>
          </w:p>
        </w:tc>
        <w:tc>
          <w:tcPr>
            <w:tcW w:w="1766" w:type="dxa"/>
            <w:vMerge/>
          </w:tcPr>
          <w:p w:rsidR="00C61B21" w:rsidRDefault="00C61B21">
            <w:pPr>
              <w:pStyle w:val="ConsPlusNormal"/>
            </w:pPr>
          </w:p>
        </w:tc>
        <w:tc>
          <w:tcPr>
            <w:tcW w:w="1771" w:type="dxa"/>
          </w:tcPr>
          <w:p w:rsidR="00C61B21" w:rsidRDefault="00C61B21">
            <w:pPr>
              <w:pStyle w:val="ConsPlusNormal"/>
              <w:jc w:val="center"/>
            </w:pPr>
            <w:r>
              <w:t>прошлого года</w:t>
            </w:r>
          </w:p>
        </w:tc>
        <w:tc>
          <w:tcPr>
            <w:tcW w:w="1758" w:type="dxa"/>
            <w:tcBorders>
              <w:right w:val="nil"/>
            </w:tcBorders>
          </w:tcPr>
          <w:p w:rsidR="00C61B21" w:rsidRDefault="00C61B21">
            <w:pPr>
              <w:pStyle w:val="ConsPlusNormal"/>
              <w:jc w:val="center"/>
            </w:pPr>
            <w:r>
              <w:t>текущего года</w:t>
            </w:r>
          </w:p>
        </w:tc>
      </w:tr>
      <w:tr w:rsidR="00C61B21">
        <w:tc>
          <w:tcPr>
            <w:tcW w:w="1238" w:type="dxa"/>
            <w:tcBorders>
              <w:left w:val="nil"/>
            </w:tcBorders>
          </w:tcPr>
          <w:p w:rsidR="00C61B21" w:rsidRDefault="00C61B21">
            <w:pPr>
              <w:pStyle w:val="ConsPlusNormal"/>
              <w:jc w:val="center"/>
            </w:pPr>
            <w:r>
              <w:t>1</w:t>
            </w:r>
          </w:p>
        </w:tc>
        <w:tc>
          <w:tcPr>
            <w:tcW w:w="1224" w:type="dxa"/>
          </w:tcPr>
          <w:p w:rsidR="00C61B21" w:rsidRDefault="00C61B21">
            <w:pPr>
              <w:pStyle w:val="ConsPlusNormal"/>
              <w:jc w:val="center"/>
            </w:pPr>
            <w:r>
              <w:t>2</w:t>
            </w:r>
          </w:p>
        </w:tc>
        <w:tc>
          <w:tcPr>
            <w:tcW w:w="1219" w:type="dxa"/>
          </w:tcPr>
          <w:p w:rsidR="00C61B21" w:rsidRDefault="00C61B21">
            <w:pPr>
              <w:pStyle w:val="ConsPlusNormal"/>
              <w:jc w:val="center"/>
            </w:pPr>
            <w:r>
              <w:t>3</w:t>
            </w:r>
          </w:p>
        </w:tc>
        <w:tc>
          <w:tcPr>
            <w:tcW w:w="2914" w:type="dxa"/>
          </w:tcPr>
          <w:p w:rsidR="00C61B21" w:rsidRDefault="00C61B21">
            <w:pPr>
              <w:pStyle w:val="ConsPlusNormal"/>
              <w:jc w:val="center"/>
            </w:pPr>
            <w:r>
              <w:t>4</w:t>
            </w:r>
          </w:p>
        </w:tc>
        <w:tc>
          <w:tcPr>
            <w:tcW w:w="1685" w:type="dxa"/>
          </w:tcPr>
          <w:p w:rsidR="00C61B21" w:rsidRDefault="00C61B21">
            <w:pPr>
              <w:pStyle w:val="ConsPlusNormal"/>
              <w:jc w:val="center"/>
            </w:pPr>
            <w:r>
              <w:t>5</w:t>
            </w:r>
          </w:p>
        </w:tc>
        <w:tc>
          <w:tcPr>
            <w:tcW w:w="1766" w:type="dxa"/>
          </w:tcPr>
          <w:p w:rsidR="00C61B21" w:rsidRDefault="00C61B21">
            <w:pPr>
              <w:pStyle w:val="ConsPlusNormal"/>
              <w:jc w:val="center"/>
            </w:pPr>
            <w:r>
              <w:t>6</w:t>
            </w:r>
          </w:p>
        </w:tc>
        <w:tc>
          <w:tcPr>
            <w:tcW w:w="1771" w:type="dxa"/>
          </w:tcPr>
          <w:p w:rsidR="00C61B21" w:rsidRDefault="00C61B21">
            <w:pPr>
              <w:pStyle w:val="ConsPlusNormal"/>
              <w:jc w:val="center"/>
            </w:pPr>
            <w:r>
              <w:t>7</w:t>
            </w:r>
          </w:p>
        </w:tc>
        <w:tc>
          <w:tcPr>
            <w:tcW w:w="1758" w:type="dxa"/>
            <w:tcBorders>
              <w:right w:val="nil"/>
            </w:tcBorders>
          </w:tcPr>
          <w:p w:rsidR="00C61B21" w:rsidRDefault="00C61B21">
            <w:pPr>
              <w:pStyle w:val="ConsPlusNormal"/>
              <w:jc w:val="center"/>
            </w:pPr>
            <w:r>
              <w:t>8</w:t>
            </w:r>
          </w:p>
        </w:tc>
      </w:tr>
      <w:tr w:rsidR="00C61B21">
        <w:tblPrEx>
          <w:tblBorders>
            <w:left w:val="single" w:sz="4" w:space="0" w:color="auto"/>
            <w:right w:val="single" w:sz="4" w:space="0" w:color="auto"/>
          </w:tblBorders>
        </w:tblPrEx>
        <w:tc>
          <w:tcPr>
            <w:tcW w:w="1238" w:type="dxa"/>
          </w:tcPr>
          <w:p w:rsidR="00C61B21" w:rsidRDefault="00C61B21">
            <w:pPr>
              <w:pStyle w:val="ConsPlusNormal"/>
            </w:pPr>
          </w:p>
        </w:tc>
        <w:tc>
          <w:tcPr>
            <w:tcW w:w="1224" w:type="dxa"/>
          </w:tcPr>
          <w:p w:rsidR="00C61B21" w:rsidRDefault="00C61B21">
            <w:pPr>
              <w:pStyle w:val="ConsPlusNormal"/>
            </w:pPr>
          </w:p>
        </w:tc>
        <w:tc>
          <w:tcPr>
            <w:tcW w:w="1219" w:type="dxa"/>
          </w:tcPr>
          <w:p w:rsidR="00C61B21" w:rsidRDefault="00C61B21">
            <w:pPr>
              <w:pStyle w:val="ConsPlusNormal"/>
            </w:pPr>
          </w:p>
        </w:tc>
        <w:tc>
          <w:tcPr>
            <w:tcW w:w="2914" w:type="dxa"/>
          </w:tcPr>
          <w:p w:rsidR="00C61B21" w:rsidRDefault="00C61B21">
            <w:pPr>
              <w:pStyle w:val="ConsPlusNormal"/>
            </w:pPr>
          </w:p>
        </w:tc>
        <w:tc>
          <w:tcPr>
            <w:tcW w:w="1685" w:type="dxa"/>
          </w:tcPr>
          <w:p w:rsidR="00C61B21" w:rsidRDefault="00C61B21">
            <w:pPr>
              <w:pStyle w:val="ConsPlusNormal"/>
            </w:pPr>
          </w:p>
        </w:tc>
        <w:tc>
          <w:tcPr>
            <w:tcW w:w="1766" w:type="dxa"/>
          </w:tcPr>
          <w:p w:rsidR="00C61B21" w:rsidRDefault="00C61B21">
            <w:pPr>
              <w:pStyle w:val="ConsPlusNormal"/>
            </w:pPr>
          </w:p>
        </w:tc>
        <w:tc>
          <w:tcPr>
            <w:tcW w:w="1771" w:type="dxa"/>
          </w:tcPr>
          <w:p w:rsidR="00C61B21" w:rsidRDefault="00C61B21">
            <w:pPr>
              <w:pStyle w:val="ConsPlusNormal"/>
            </w:pPr>
          </w:p>
        </w:tc>
        <w:tc>
          <w:tcPr>
            <w:tcW w:w="1758" w:type="dxa"/>
          </w:tcPr>
          <w:p w:rsidR="00C61B21" w:rsidRDefault="00C61B21">
            <w:pPr>
              <w:pStyle w:val="ConsPlusNormal"/>
            </w:pPr>
          </w:p>
        </w:tc>
      </w:tr>
      <w:tr w:rsidR="00C61B21">
        <w:tblPrEx>
          <w:tblBorders>
            <w:left w:val="single" w:sz="4" w:space="0" w:color="auto"/>
            <w:right w:val="single" w:sz="4" w:space="0" w:color="auto"/>
          </w:tblBorders>
        </w:tblPrEx>
        <w:tc>
          <w:tcPr>
            <w:tcW w:w="1238" w:type="dxa"/>
          </w:tcPr>
          <w:p w:rsidR="00C61B21" w:rsidRDefault="00C61B21">
            <w:pPr>
              <w:pStyle w:val="ConsPlusNormal"/>
            </w:pPr>
          </w:p>
        </w:tc>
        <w:tc>
          <w:tcPr>
            <w:tcW w:w="1224" w:type="dxa"/>
          </w:tcPr>
          <w:p w:rsidR="00C61B21" w:rsidRDefault="00C61B21">
            <w:pPr>
              <w:pStyle w:val="ConsPlusNormal"/>
            </w:pPr>
          </w:p>
        </w:tc>
        <w:tc>
          <w:tcPr>
            <w:tcW w:w="1219" w:type="dxa"/>
          </w:tcPr>
          <w:p w:rsidR="00C61B21" w:rsidRDefault="00C61B21">
            <w:pPr>
              <w:pStyle w:val="ConsPlusNormal"/>
            </w:pPr>
          </w:p>
        </w:tc>
        <w:tc>
          <w:tcPr>
            <w:tcW w:w="2914" w:type="dxa"/>
          </w:tcPr>
          <w:p w:rsidR="00C61B21" w:rsidRDefault="00C61B21">
            <w:pPr>
              <w:pStyle w:val="ConsPlusNormal"/>
            </w:pPr>
          </w:p>
        </w:tc>
        <w:tc>
          <w:tcPr>
            <w:tcW w:w="1685" w:type="dxa"/>
          </w:tcPr>
          <w:p w:rsidR="00C61B21" w:rsidRDefault="00C61B21">
            <w:pPr>
              <w:pStyle w:val="ConsPlusNormal"/>
            </w:pPr>
          </w:p>
        </w:tc>
        <w:tc>
          <w:tcPr>
            <w:tcW w:w="1766" w:type="dxa"/>
          </w:tcPr>
          <w:p w:rsidR="00C61B21" w:rsidRDefault="00C61B21">
            <w:pPr>
              <w:pStyle w:val="ConsPlusNormal"/>
            </w:pPr>
          </w:p>
        </w:tc>
        <w:tc>
          <w:tcPr>
            <w:tcW w:w="1771" w:type="dxa"/>
          </w:tcPr>
          <w:p w:rsidR="00C61B21" w:rsidRDefault="00C61B21">
            <w:pPr>
              <w:pStyle w:val="ConsPlusNormal"/>
            </w:pPr>
          </w:p>
        </w:tc>
        <w:tc>
          <w:tcPr>
            <w:tcW w:w="1758" w:type="dxa"/>
          </w:tcPr>
          <w:p w:rsidR="00C61B21" w:rsidRDefault="00C61B21">
            <w:pPr>
              <w:pStyle w:val="ConsPlusNormal"/>
            </w:pPr>
          </w:p>
        </w:tc>
      </w:tr>
      <w:tr w:rsidR="00C61B21">
        <w:tblPrEx>
          <w:tblBorders>
            <w:right w:val="single" w:sz="4" w:space="0" w:color="auto"/>
          </w:tblBorders>
        </w:tblPrEx>
        <w:tc>
          <w:tcPr>
            <w:tcW w:w="2462" w:type="dxa"/>
            <w:gridSpan w:val="2"/>
            <w:tcBorders>
              <w:left w:val="nil"/>
              <w:bottom w:val="nil"/>
              <w:right w:val="nil"/>
            </w:tcBorders>
          </w:tcPr>
          <w:p w:rsidR="00C61B21" w:rsidRDefault="00C61B21">
            <w:pPr>
              <w:pStyle w:val="ConsPlusNormal"/>
            </w:pPr>
          </w:p>
        </w:tc>
        <w:tc>
          <w:tcPr>
            <w:tcW w:w="1219" w:type="dxa"/>
            <w:tcBorders>
              <w:left w:val="nil"/>
              <w:bottom w:val="nil"/>
            </w:tcBorders>
          </w:tcPr>
          <w:p w:rsidR="00C61B21" w:rsidRDefault="00C61B21">
            <w:pPr>
              <w:pStyle w:val="ConsPlusNormal"/>
              <w:jc w:val="center"/>
            </w:pPr>
            <w:r>
              <w:t>Итого:</w:t>
            </w:r>
          </w:p>
        </w:tc>
        <w:tc>
          <w:tcPr>
            <w:tcW w:w="2914" w:type="dxa"/>
          </w:tcPr>
          <w:p w:rsidR="00C61B21" w:rsidRDefault="00C61B21">
            <w:pPr>
              <w:pStyle w:val="ConsPlusNormal"/>
            </w:pPr>
          </w:p>
        </w:tc>
        <w:tc>
          <w:tcPr>
            <w:tcW w:w="1685" w:type="dxa"/>
          </w:tcPr>
          <w:p w:rsidR="00C61B21" w:rsidRDefault="00C61B21">
            <w:pPr>
              <w:pStyle w:val="ConsPlusNormal"/>
            </w:pPr>
          </w:p>
        </w:tc>
        <w:tc>
          <w:tcPr>
            <w:tcW w:w="1766" w:type="dxa"/>
          </w:tcPr>
          <w:p w:rsidR="00C61B21" w:rsidRDefault="00C61B21">
            <w:pPr>
              <w:pStyle w:val="ConsPlusNormal"/>
            </w:pPr>
          </w:p>
        </w:tc>
        <w:tc>
          <w:tcPr>
            <w:tcW w:w="1771" w:type="dxa"/>
          </w:tcPr>
          <w:p w:rsidR="00C61B21" w:rsidRDefault="00C61B21">
            <w:pPr>
              <w:pStyle w:val="ConsPlusNormal"/>
            </w:pPr>
          </w:p>
        </w:tc>
        <w:tc>
          <w:tcPr>
            <w:tcW w:w="1758" w:type="dxa"/>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2. Сведения об операциях с целевыми средствами</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C61B21">
        <w:tc>
          <w:tcPr>
            <w:tcW w:w="1530" w:type="dxa"/>
            <w:gridSpan w:val="2"/>
            <w:vMerge w:val="restart"/>
            <w:tcBorders>
              <w:left w:val="nil"/>
            </w:tcBorders>
          </w:tcPr>
          <w:p w:rsidR="00C61B21" w:rsidRDefault="00C61B21">
            <w:pPr>
              <w:pStyle w:val="ConsPlusNormal"/>
              <w:jc w:val="center"/>
            </w:pPr>
            <w:r>
              <w:t>Аналитический код раздела</w:t>
            </w:r>
          </w:p>
        </w:tc>
        <w:tc>
          <w:tcPr>
            <w:tcW w:w="686" w:type="dxa"/>
            <w:vMerge w:val="restart"/>
          </w:tcPr>
          <w:p w:rsidR="00C61B21" w:rsidRDefault="00C61B21">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C61B21" w:rsidRDefault="00C61B21">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C61B21" w:rsidRDefault="00C61B21">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C61B21" w:rsidRDefault="00C61B21">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C61B21" w:rsidRDefault="00C61B21">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C61B21" w:rsidRDefault="00C61B21">
            <w:pPr>
              <w:pStyle w:val="ConsPlusNormal"/>
              <w:jc w:val="center"/>
            </w:pPr>
            <w:r>
              <w:lastRenderedPageBreak/>
              <w:t xml:space="preserve">Суммы возврата </w:t>
            </w:r>
            <w:r>
              <w:lastRenderedPageBreak/>
              <w:t>дебиторской задолженности прошлых лет</w:t>
            </w:r>
            <w:proofErr w:type="gramStart"/>
            <w:r>
              <w:t>.</w:t>
            </w:r>
            <w:proofErr w:type="gramEnd"/>
            <w:r>
              <w:t xml:space="preserve"> </w:t>
            </w:r>
            <w:proofErr w:type="gramStart"/>
            <w:r>
              <w:t>р</w:t>
            </w:r>
            <w:proofErr w:type="gramEnd"/>
            <w:r>
              <w:t>азрешенные к использованию</w:t>
            </w:r>
          </w:p>
        </w:tc>
        <w:tc>
          <w:tcPr>
            <w:tcW w:w="6045" w:type="dxa"/>
            <w:gridSpan w:val="10"/>
          </w:tcPr>
          <w:p w:rsidR="00C61B21" w:rsidRDefault="00C61B21">
            <w:pPr>
              <w:pStyle w:val="ConsPlusNormal"/>
              <w:jc w:val="center"/>
            </w:pPr>
            <w:r>
              <w:lastRenderedPageBreak/>
              <w:t>Планируемые</w:t>
            </w:r>
          </w:p>
        </w:tc>
        <w:tc>
          <w:tcPr>
            <w:tcW w:w="1119" w:type="dxa"/>
            <w:gridSpan w:val="2"/>
            <w:tcBorders>
              <w:right w:val="nil"/>
            </w:tcBorders>
          </w:tcPr>
          <w:p w:rsidR="00C61B21" w:rsidRDefault="00C61B21">
            <w:pPr>
              <w:pStyle w:val="ConsPlusNormal"/>
              <w:jc w:val="center"/>
            </w:pPr>
            <w:r>
              <w:t>Фактические</w:t>
            </w:r>
          </w:p>
        </w:tc>
      </w:tr>
      <w:tr w:rsidR="00C61B21">
        <w:tc>
          <w:tcPr>
            <w:tcW w:w="1530" w:type="dxa"/>
            <w:gridSpan w:val="2"/>
            <w:vMerge/>
            <w:tcBorders>
              <w:left w:val="nil"/>
            </w:tcBorders>
          </w:tcPr>
          <w:p w:rsidR="00C61B21" w:rsidRDefault="00C61B21">
            <w:pPr>
              <w:pStyle w:val="ConsPlusNormal"/>
            </w:pPr>
          </w:p>
        </w:tc>
        <w:tc>
          <w:tcPr>
            <w:tcW w:w="686" w:type="dxa"/>
            <w:vMerge/>
          </w:tcPr>
          <w:p w:rsidR="00C61B21" w:rsidRDefault="00C61B21">
            <w:pPr>
              <w:pStyle w:val="ConsPlusNormal"/>
            </w:pPr>
          </w:p>
        </w:tc>
        <w:tc>
          <w:tcPr>
            <w:tcW w:w="1219" w:type="dxa"/>
            <w:gridSpan w:val="2"/>
            <w:vMerge/>
          </w:tcPr>
          <w:p w:rsidR="00C61B21" w:rsidRDefault="00C61B21">
            <w:pPr>
              <w:pStyle w:val="ConsPlusNormal"/>
            </w:pPr>
          </w:p>
        </w:tc>
        <w:tc>
          <w:tcPr>
            <w:tcW w:w="731" w:type="dxa"/>
            <w:vMerge/>
          </w:tcPr>
          <w:p w:rsidR="00C61B21" w:rsidRDefault="00C61B21">
            <w:pPr>
              <w:pStyle w:val="ConsPlusNormal"/>
            </w:pPr>
          </w:p>
        </w:tc>
        <w:tc>
          <w:tcPr>
            <w:tcW w:w="769" w:type="dxa"/>
            <w:vMerge/>
          </w:tcPr>
          <w:p w:rsidR="00C61B21" w:rsidRDefault="00C61B21">
            <w:pPr>
              <w:pStyle w:val="ConsPlusNormal"/>
            </w:pPr>
          </w:p>
        </w:tc>
        <w:tc>
          <w:tcPr>
            <w:tcW w:w="600" w:type="dxa"/>
            <w:vMerge/>
          </w:tcPr>
          <w:p w:rsidR="00C61B21" w:rsidRDefault="00C61B21">
            <w:pPr>
              <w:pStyle w:val="ConsPlusNormal"/>
            </w:pPr>
          </w:p>
        </w:tc>
        <w:tc>
          <w:tcPr>
            <w:tcW w:w="878" w:type="dxa"/>
            <w:vMerge/>
          </w:tcPr>
          <w:p w:rsidR="00C61B21" w:rsidRDefault="00C61B21">
            <w:pPr>
              <w:pStyle w:val="ConsPlusNormal"/>
            </w:pPr>
          </w:p>
        </w:tc>
        <w:tc>
          <w:tcPr>
            <w:tcW w:w="2771" w:type="dxa"/>
            <w:gridSpan w:val="5"/>
          </w:tcPr>
          <w:p w:rsidR="00C61B21" w:rsidRDefault="00C61B21">
            <w:pPr>
              <w:pStyle w:val="ConsPlusNormal"/>
              <w:jc w:val="center"/>
            </w:pPr>
            <w:r>
              <w:t>поступления</w:t>
            </w:r>
          </w:p>
        </w:tc>
        <w:tc>
          <w:tcPr>
            <w:tcW w:w="3274" w:type="dxa"/>
            <w:gridSpan w:val="5"/>
          </w:tcPr>
          <w:p w:rsidR="00C61B21" w:rsidRDefault="00C61B21">
            <w:pPr>
              <w:pStyle w:val="ConsPlusNormal"/>
              <w:jc w:val="center"/>
            </w:pPr>
            <w:r>
              <w:t>выплаты</w:t>
            </w:r>
          </w:p>
        </w:tc>
        <w:tc>
          <w:tcPr>
            <w:tcW w:w="549" w:type="dxa"/>
            <w:vMerge w:val="restart"/>
          </w:tcPr>
          <w:p w:rsidR="00C61B21" w:rsidRDefault="00C61B21">
            <w:pPr>
              <w:pStyle w:val="ConsPlusNormal"/>
              <w:jc w:val="center"/>
            </w:pPr>
            <w:r>
              <w:t>пост</w:t>
            </w:r>
            <w:r>
              <w:lastRenderedPageBreak/>
              <w:t>упления</w:t>
            </w:r>
          </w:p>
        </w:tc>
        <w:tc>
          <w:tcPr>
            <w:tcW w:w="570" w:type="dxa"/>
            <w:vMerge w:val="restart"/>
            <w:tcBorders>
              <w:right w:val="nil"/>
            </w:tcBorders>
          </w:tcPr>
          <w:p w:rsidR="00C61B21" w:rsidRDefault="00C61B21">
            <w:pPr>
              <w:pStyle w:val="ConsPlusNormal"/>
              <w:jc w:val="center"/>
            </w:pPr>
            <w:r>
              <w:lastRenderedPageBreak/>
              <w:t>вып</w:t>
            </w:r>
            <w:r>
              <w:lastRenderedPageBreak/>
              <w:t>латы</w:t>
            </w:r>
          </w:p>
        </w:tc>
      </w:tr>
      <w:tr w:rsidR="00C61B21">
        <w:tc>
          <w:tcPr>
            <w:tcW w:w="859" w:type="dxa"/>
            <w:vMerge w:val="restart"/>
            <w:tcBorders>
              <w:left w:val="nil"/>
            </w:tcBorders>
          </w:tcPr>
          <w:p w:rsidR="00C61B21" w:rsidRDefault="00C61B21">
            <w:pPr>
              <w:pStyle w:val="ConsPlusNormal"/>
              <w:jc w:val="center"/>
            </w:pPr>
            <w:r>
              <w:lastRenderedPageBreak/>
              <w:t>передающей стороны</w:t>
            </w:r>
          </w:p>
        </w:tc>
        <w:tc>
          <w:tcPr>
            <w:tcW w:w="671" w:type="dxa"/>
            <w:vMerge w:val="restart"/>
          </w:tcPr>
          <w:p w:rsidR="00C61B21" w:rsidRDefault="00C61B21">
            <w:pPr>
              <w:pStyle w:val="ConsPlusNormal"/>
              <w:jc w:val="center"/>
            </w:pPr>
            <w:r>
              <w:t>принимающей стороны</w:t>
            </w:r>
          </w:p>
        </w:tc>
        <w:tc>
          <w:tcPr>
            <w:tcW w:w="686" w:type="dxa"/>
            <w:vMerge/>
          </w:tcPr>
          <w:p w:rsidR="00C61B21" w:rsidRDefault="00C61B21">
            <w:pPr>
              <w:pStyle w:val="ConsPlusNormal"/>
            </w:pPr>
          </w:p>
        </w:tc>
        <w:tc>
          <w:tcPr>
            <w:tcW w:w="1219" w:type="dxa"/>
            <w:gridSpan w:val="2"/>
            <w:vMerge/>
          </w:tcPr>
          <w:p w:rsidR="00C61B21" w:rsidRDefault="00C61B21">
            <w:pPr>
              <w:pStyle w:val="ConsPlusNormal"/>
            </w:pPr>
          </w:p>
        </w:tc>
        <w:tc>
          <w:tcPr>
            <w:tcW w:w="731" w:type="dxa"/>
            <w:vMerge/>
          </w:tcPr>
          <w:p w:rsidR="00C61B21" w:rsidRDefault="00C61B21">
            <w:pPr>
              <w:pStyle w:val="ConsPlusNormal"/>
            </w:pPr>
          </w:p>
        </w:tc>
        <w:tc>
          <w:tcPr>
            <w:tcW w:w="769" w:type="dxa"/>
            <w:vMerge/>
          </w:tcPr>
          <w:p w:rsidR="00C61B21" w:rsidRDefault="00C61B21">
            <w:pPr>
              <w:pStyle w:val="ConsPlusNormal"/>
            </w:pPr>
          </w:p>
        </w:tc>
        <w:tc>
          <w:tcPr>
            <w:tcW w:w="600" w:type="dxa"/>
            <w:vMerge/>
          </w:tcPr>
          <w:p w:rsidR="00C61B21" w:rsidRDefault="00C61B21">
            <w:pPr>
              <w:pStyle w:val="ConsPlusNormal"/>
            </w:pPr>
          </w:p>
        </w:tc>
        <w:tc>
          <w:tcPr>
            <w:tcW w:w="878" w:type="dxa"/>
            <w:vMerge/>
          </w:tcPr>
          <w:p w:rsidR="00C61B21" w:rsidRDefault="00C61B21">
            <w:pPr>
              <w:pStyle w:val="ConsPlusNormal"/>
            </w:pPr>
          </w:p>
        </w:tc>
        <w:tc>
          <w:tcPr>
            <w:tcW w:w="524" w:type="dxa"/>
            <w:vMerge w:val="restart"/>
          </w:tcPr>
          <w:p w:rsidR="00C61B21" w:rsidRDefault="00C61B21">
            <w:pPr>
              <w:pStyle w:val="ConsPlusNormal"/>
              <w:jc w:val="center"/>
            </w:pPr>
            <w:r>
              <w:t>Всего</w:t>
            </w:r>
          </w:p>
        </w:tc>
        <w:tc>
          <w:tcPr>
            <w:tcW w:w="2247" w:type="dxa"/>
            <w:gridSpan w:val="4"/>
          </w:tcPr>
          <w:p w:rsidR="00C61B21" w:rsidRDefault="00C61B21">
            <w:pPr>
              <w:pStyle w:val="ConsPlusNormal"/>
              <w:jc w:val="center"/>
            </w:pPr>
            <w:r>
              <w:t>в том числе</w:t>
            </w:r>
          </w:p>
        </w:tc>
        <w:tc>
          <w:tcPr>
            <w:tcW w:w="545" w:type="dxa"/>
            <w:vMerge w:val="restart"/>
          </w:tcPr>
          <w:p w:rsidR="00C61B21" w:rsidRDefault="00C61B21">
            <w:pPr>
              <w:pStyle w:val="ConsPlusNormal"/>
              <w:jc w:val="center"/>
            </w:pPr>
            <w:r>
              <w:t>Всего</w:t>
            </w:r>
          </w:p>
        </w:tc>
        <w:tc>
          <w:tcPr>
            <w:tcW w:w="2729" w:type="dxa"/>
            <w:gridSpan w:val="4"/>
          </w:tcPr>
          <w:p w:rsidR="00C61B21" w:rsidRDefault="00C61B21">
            <w:pPr>
              <w:pStyle w:val="ConsPlusNormal"/>
              <w:jc w:val="center"/>
            </w:pPr>
            <w:r>
              <w:t>в том числе</w:t>
            </w:r>
          </w:p>
        </w:tc>
        <w:tc>
          <w:tcPr>
            <w:tcW w:w="549" w:type="dxa"/>
            <w:vMerge/>
          </w:tcPr>
          <w:p w:rsidR="00C61B21" w:rsidRDefault="00C61B21">
            <w:pPr>
              <w:pStyle w:val="ConsPlusNormal"/>
            </w:pPr>
          </w:p>
        </w:tc>
        <w:tc>
          <w:tcPr>
            <w:tcW w:w="570" w:type="dxa"/>
            <w:vMerge/>
            <w:tcBorders>
              <w:right w:val="nil"/>
            </w:tcBorders>
          </w:tcPr>
          <w:p w:rsidR="00C61B21" w:rsidRDefault="00C61B21">
            <w:pPr>
              <w:pStyle w:val="ConsPlusNormal"/>
            </w:pPr>
          </w:p>
        </w:tc>
      </w:tr>
      <w:tr w:rsidR="00C61B21">
        <w:tc>
          <w:tcPr>
            <w:tcW w:w="859" w:type="dxa"/>
            <w:vMerge/>
            <w:tcBorders>
              <w:left w:val="nil"/>
            </w:tcBorders>
          </w:tcPr>
          <w:p w:rsidR="00C61B21" w:rsidRDefault="00C61B21">
            <w:pPr>
              <w:pStyle w:val="ConsPlusNormal"/>
            </w:pPr>
          </w:p>
        </w:tc>
        <w:tc>
          <w:tcPr>
            <w:tcW w:w="671" w:type="dxa"/>
            <w:vMerge/>
          </w:tcPr>
          <w:p w:rsidR="00C61B21" w:rsidRDefault="00C61B21">
            <w:pPr>
              <w:pStyle w:val="ConsPlusNormal"/>
            </w:pPr>
          </w:p>
        </w:tc>
        <w:tc>
          <w:tcPr>
            <w:tcW w:w="686" w:type="dxa"/>
            <w:vMerge/>
          </w:tcPr>
          <w:p w:rsidR="00C61B21" w:rsidRDefault="00C61B21">
            <w:pPr>
              <w:pStyle w:val="ConsPlusNormal"/>
            </w:pPr>
          </w:p>
        </w:tc>
        <w:tc>
          <w:tcPr>
            <w:tcW w:w="614" w:type="dxa"/>
          </w:tcPr>
          <w:p w:rsidR="00C61B21" w:rsidRDefault="00C61B21">
            <w:pPr>
              <w:pStyle w:val="ConsPlusNormal"/>
              <w:jc w:val="center"/>
            </w:pPr>
            <w:r>
              <w:t>укрупненный</w:t>
            </w:r>
          </w:p>
        </w:tc>
        <w:tc>
          <w:tcPr>
            <w:tcW w:w="605" w:type="dxa"/>
          </w:tcPr>
          <w:p w:rsidR="00C61B21" w:rsidRDefault="00C61B21">
            <w:pPr>
              <w:pStyle w:val="ConsPlusNormal"/>
              <w:jc w:val="center"/>
            </w:pPr>
            <w:r>
              <w:t>детализированный</w:t>
            </w:r>
          </w:p>
        </w:tc>
        <w:tc>
          <w:tcPr>
            <w:tcW w:w="731" w:type="dxa"/>
            <w:vMerge/>
          </w:tcPr>
          <w:p w:rsidR="00C61B21" w:rsidRDefault="00C61B21">
            <w:pPr>
              <w:pStyle w:val="ConsPlusNormal"/>
            </w:pPr>
          </w:p>
        </w:tc>
        <w:tc>
          <w:tcPr>
            <w:tcW w:w="769" w:type="dxa"/>
            <w:vMerge/>
          </w:tcPr>
          <w:p w:rsidR="00C61B21" w:rsidRDefault="00C61B21">
            <w:pPr>
              <w:pStyle w:val="ConsPlusNormal"/>
            </w:pPr>
          </w:p>
        </w:tc>
        <w:tc>
          <w:tcPr>
            <w:tcW w:w="600" w:type="dxa"/>
            <w:vMerge/>
          </w:tcPr>
          <w:p w:rsidR="00C61B21" w:rsidRDefault="00C61B21">
            <w:pPr>
              <w:pStyle w:val="ConsPlusNormal"/>
            </w:pPr>
          </w:p>
        </w:tc>
        <w:tc>
          <w:tcPr>
            <w:tcW w:w="878" w:type="dxa"/>
            <w:vMerge/>
          </w:tcPr>
          <w:p w:rsidR="00C61B21" w:rsidRDefault="00C61B21">
            <w:pPr>
              <w:pStyle w:val="ConsPlusNormal"/>
            </w:pPr>
          </w:p>
        </w:tc>
        <w:tc>
          <w:tcPr>
            <w:tcW w:w="524" w:type="dxa"/>
            <w:vMerge/>
          </w:tcPr>
          <w:p w:rsidR="00C61B21" w:rsidRDefault="00C61B21">
            <w:pPr>
              <w:pStyle w:val="ConsPlusNormal"/>
            </w:pPr>
          </w:p>
        </w:tc>
        <w:tc>
          <w:tcPr>
            <w:tcW w:w="539" w:type="dxa"/>
          </w:tcPr>
          <w:p w:rsidR="00C61B21" w:rsidRDefault="00C61B21">
            <w:pPr>
              <w:pStyle w:val="ConsPlusNormal"/>
              <w:jc w:val="center"/>
            </w:pPr>
            <w:r>
              <w:t>Текущий финансовый год</w:t>
            </w:r>
          </w:p>
        </w:tc>
        <w:tc>
          <w:tcPr>
            <w:tcW w:w="624" w:type="dxa"/>
          </w:tcPr>
          <w:p w:rsidR="00C61B21" w:rsidRDefault="00C61B21">
            <w:pPr>
              <w:pStyle w:val="ConsPlusNormal"/>
              <w:jc w:val="center"/>
            </w:pPr>
            <w:r>
              <w:t>Первый год планового периода</w:t>
            </w:r>
          </w:p>
        </w:tc>
        <w:tc>
          <w:tcPr>
            <w:tcW w:w="623" w:type="dxa"/>
          </w:tcPr>
          <w:p w:rsidR="00C61B21" w:rsidRDefault="00C61B21">
            <w:pPr>
              <w:pStyle w:val="ConsPlusNormal"/>
              <w:jc w:val="center"/>
            </w:pPr>
            <w:r>
              <w:t>Второй год планового периода</w:t>
            </w:r>
          </w:p>
        </w:tc>
        <w:tc>
          <w:tcPr>
            <w:tcW w:w="461" w:type="dxa"/>
          </w:tcPr>
          <w:p w:rsidR="00C61B21" w:rsidRDefault="00C61B21">
            <w:pPr>
              <w:pStyle w:val="ConsPlusNormal"/>
              <w:jc w:val="center"/>
            </w:pPr>
            <w:r>
              <w:t>Последующие годы</w:t>
            </w:r>
          </w:p>
        </w:tc>
        <w:tc>
          <w:tcPr>
            <w:tcW w:w="545" w:type="dxa"/>
            <w:vMerge/>
          </w:tcPr>
          <w:p w:rsidR="00C61B21" w:rsidRDefault="00C61B21">
            <w:pPr>
              <w:pStyle w:val="ConsPlusNormal"/>
            </w:pPr>
          </w:p>
        </w:tc>
        <w:tc>
          <w:tcPr>
            <w:tcW w:w="680" w:type="dxa"/>
          </w:tcPr>
          <w:p w:rsidR="00C61B21" w:rsidRDefault="00C61B21">
            <w:pPr>
              <w:pStyle w:val="ConsPlusNormal"/>
              <w:jc w:val="center"/>
            </w:pPr>
            <w:r>
              <w:t>Текущий финансовый год</w:t>
            </w:r>
          </w:p>
        </w:tc>
        <w:tc>
          <w:tcPr>
            <w:tcW w:w="639" w:type="dxa"/>
          </w:tcPr>
          <w:p w:rsidR="00C61B21" w:rsidRDefault="00C61B21">
            <w:pPr>
              <w:pStyle w:val="ConsPlusNormal"/>
              <w:jc w:val="center"/>
            </w:pPr>
            <w:r>
              <w:t>Первый год планового периода</w:t>
            </w:r>
          </w:p>
        </w:tc>
        <w:tc>
          <w:tcPr>
            <w:tcW w:w="673" w:type="dxa"/>
          </w:tcPr>
          <w:p w:rsidR="00C61B21" w:rsidRDefault="00C61B21">
            <w:pPr>
              <w:pStyle w:val="ConsPlusNormal"/>
              <w:jc w:val="center"/>
            </w:pPr>
            <w:r>
              <w:t>Второй год планового периода</w:t>
            </w:r>
          </w:p>
        </w:tc>
        <w:tc>
          <w:tcPr>
            <w:tcW w:w="737" w:type="dxa"/>
          </w:tcPr>
          <w:p w:rsidR="00C61B21" w:rsidRDefault="00C61B21">
            <w:pPr>
              <w:pStyle w:val="ConsPlusNormal"/>
              <w:jc w:val="center"/>
            </w:pPr>
            <w:r>
              <w:t>Последующие годы</w:t>
            </w:r>
          </w:p>
        </w:tc>
        <w:tc>
          <w:tcPr>
            <w:tcW w:w="549" w:type="dxa"/>
            <w:vMerge/>
          </w:tcPr>
          <w:p w:rsidR="00C61B21" w:rsidRDefault="00C61B21">
            <w:pPr>
              <w:pStyle w:val="ConsPlusNormal"/>
            </w:pPr>
          </w:p>
        </w:tc>
        <w:tc>
          <w:tcPr>
            <w:tcW w:w="570" w:type="dxa"/>
            <w:vMerge/>
            <w:tcBorders>
              <w:right w:val="nil"/>
            </w:tcBorders>
          </w:tcPr>
          <w:p w:rsidR="00C61B21" w:rsidRDefault="00C61B21">
            <w:pPr>
              <w:pStyle w:val="ConsPlusNormal"/>
            </w:pPr>
          </w:p>
        </w:tc>
      </w:tr>
      <w:tr w:rsidR="00C61B21">
        <w:tc>
          <w:tcPr>
            <w:tcW w:w="859" w:type="dxa"/>
            <w:tcBorders>
              <w:left w:val="nil"/>
            </w:tcBorders>
          </w:tcPr>
          <w:p w:rsidR="00C61B21" w:rsidRDefault="00C61B21">
            <w:pPr>
              <w:pStyle w:val="ConsPlusNormal"/>
              <w:jc w:val="center"/>
            </w:pPr>
            <w:r>
              <w:t>1</w:t>
            </w:r>
          </w:p>
        </w:tc>
        <w:tc>
          <w:tcPr>
            <w:tcW w:w="671" w:type="dxa"/>
          </w:tcPr>
          <w:p w:rsidR="00C61B21" w:rsidRDefault="00C61B21">
            <w:pPr>
              <w:pStyle w:val="ConsPlusNormal"/>
              <w:jc w:val="center"/>
            </w:pPr>
            <w:r>
              <w:t>2</w:t>
            </w:r>
          </w:p>
        </w:tc>
        <w:tc>
          <w:tcPr>
            <w:tcW w:w="686" w:type="dxa"/>
          </w:tcPr>
          <w:p w:rsidR="00C61B21" w:rsidRDefault="00C61B21">
            <w:pPr>
              <w:pStyle w:val="ConsPlusNormal"/>
              <w:jc w:val="center"/>
            </w:pPr>
            <w:r>
              <w:t>3</w:t>
            </w:r>
          </w:p>
        </w:tc>
        <w:tc>
          <w:tcPr>
            <w:tcW w:w="614" w:type="dxa"/>
          </w:tcPr>
          <w:p w:rsidR="00C61B21" w:rsidRDefault="00C61B21">
            <w:pPr>
              <w:pStyle w:val="ConsPlusNormal"/>
              <w:jc w:val="center"/>
            </w:pPr>
            <w:r>
              <w:t>4</w:t>
            </w:r>
          </w:p>
        </w:tc>
        <w:tc>
          <w:tcPr>
            <w:tcW w:w="605" w:type="dxa"/>
          </w:tcPr>
          <w:p w:rsidR="00C61B21" w:rsidRDefault="00C61B21">
            <w:pPr>
              <w:pStyle w:val="ConsPlusNormal"/>
              <w:jc w:val="center"/>
            </w:pPr>
            <w:r>
              <w:t>5</w:t>
            </w:r>
          </w:p>
        </w:tc>
        <w:tc>
          <w:tcPr>
            <w:tcW w:w="731" w:type="dxa"/>
          </w:tcPr>
          <w:p w:rsidR="00C61B21" w:rsidRDefault="00C61B21">
            <w:pPr>
              <w:pStyle w:val="ConsPlusNormal"/>
              <w:jc w:val="center"/>
            </w:pPr>
            <w:r>
              <w:t>6</w:t>
            </w:r>
          </w:p>
        </w:tc>
        <w:tc>
          <w:tcPr>
            <w:tcW w:w="769" w:type="dxa"/>
          </w:tcPr>
          <w:p w:rsidR="00C61B21" w:rsidRDefault="00C61B21">
            <w:pPr>
              <w:pStyle w:val="ConsPlusNormal"/>
              <w:jc w:val="center"/>
            </w:pPr>
            <w:r>
              <w:t>7</w:t>
            </w:r>
          </w:p>
        </w:tc>
        <w:tc>
          <w:tcPr>
            <w:tcW w:w="600" w:type="dxa"/>
          </w:tcPr>
          <w:p w:rsidR="00C61B21" w:rsidRDefault="00C61B21">
            <w:pPr>
              <w:pStyle w:val="ConsPlusNormal"/>
              <w:jc w:val="center"/>
            </w:pPr>
            <w:r>
              <w:t>8</w:t>
            </w:r>
          </w:p>
        </w:tc>
        <w:tc>
          <w:tcPr>
            <w:tcW w:w="878" w:type="dxa"/>
          </w:tcPr>
          <w:p w:rsidR="00C61B21" w:rsidRDefault="00C61B21">
            <w:pPr>
              <w:pStyle w:val="ConsPlusNormal"/>
              <w:jc w:val="center"/>
            </w:pPr>
            <w:r>
              <w:t>9</w:t>
            </w:r>
          </w:p>
        </w:tc>
        <w:tc>
          <w:tcPr>
            <w:tcW w:w="524" w:type="dxa"/>
          </w:tcPr>
          <w:p w:rsidR="00C61B21" w:rsidRDefault="00C61B21">
            <w:pPr>
              <w:pStyle w:val="ConsPlusNormal"/>
              <w:jc w:val="center"/>
            </w:pPr>
            <w:r>
              <w:t>10</w:t>
            </w:r>
          </w:p>
        </w:tc>
        <w:tc>
          <w:tcPr>
            <w:tcW w:w="539" w:type="dxa"/>
          </w:tcPr>
          <w:p w:rsidR="00C61B21" w:rsidRDefault="00C61B21">
            <w:pPr>
              <w:pStyle w:val="ConsPlusNormal"/>
              <w:jc w:val="center"/>
            </w:pPr>
            <w:r>
              <w:t>11</w:t>
            </w:r>
          </w:p>
        </w:tc>
        <w:tc>
          <w:tcPr>
            <w:tcW w:w="624" w:type="dxa"/>
          </w:tcPr>
          <w:p w:rsidR="00C61B21" w:rsidRDefault="00C61B21">
            <w:pPr>
              <w:pStyle w:val="ConsPlusNormal"/>
              <w:jc w:val="center"/>
            </w:pPr>
            <w:r>
              <w:t>12</w:t>
            </w:r>
          </w:p>
        </w:tc>
        <w:tc>
          <w:tcPr>
            <w:tcW w:w="623" w:type="dxa"/>
          </w:tcPr>
          <w:p w:rsidR="00C61B21" w:rsidRDefault="00C61B21">
            <w:pPr>
              <w:pStyle w:val="ConsPlusNormal"/>
              <w:jc w:val="center"/>
            </w:pPr>
            <w:r>
              <w:t>13</w:t>
            </w:r>
          </w:p>
        </w:tc>
        <w:tc>
          <w:tcPr>
            <w:tcW w:w="461" w:type="dxa"/>
          </w:tcPr>
          <w:p w:rsidR="00C61B21" w:rsidRDefault="00C61B21">
            <w:pPr>
              <w:pStyle w:val="ConsPlusNormal"/>
              <w:jc w:val="center"/>
            </w:pPr>
            <w:r>
              <w:t>14</w:t>
            </w:r>
          </w:p>
        </w:tc>
        <w:tc>
          <w:tcPr>
            <w:tcW w:w="545" w:type="dxa"/>
          </w:tcPr>
          <w:p w:rsidR="00C61B21" w:rsidRDefault="00C61B21">
            <w:pPr>
              <w:pStyle w:val="ConsPlusNormal"/>
              <w:jc w:val="center"/>
            </w:pPr>
            <w:r>
              <w:t>15</w:t>
            </w:r>
          </w:p>
        </w:tc>
        <w:tc>
          <w:tcPr>
            <w:tcW w:w="680" w:type="dxa"/>
          </w:tcPr>
          <w:p w:rsidR="00C61B21" w:rsidRDefault="00C61B21">
            <w:pPr>
              <w:pStyle w:val="ConsPlusNormal"/>
              <w:jc w:val="center"/>
            </w:pPr>
            <w:r>
              <w:t>16</w:t>
            </w:r>
          </w:p>
        </w:tc>
        <w:tc>
          <w:tcPr>
            <w:tcW w:w="639" w:type="dxa"/>
          </w:tcPr>
          <w:p w:rsidR="00C61B21" w:rsidRDefault="00C61B21">
            <w:pPr>
              <w:pStyle w:val="ConsPlusNormal"/>
              <w:jc w:val="center"/>
            </w:pPr>
            <w:r>
              <w:t>17</w:t>
            </w:r>
          </w:p>
        </w:tc>
        <w:tc>
          <w:tcPr>
            <w:tcW w:w="673" w:type="dxa"/>
          </w:tcPr>
          <w:p w:rsidR="00C61B21" w:rsidRDefault="00C61B21">
            <w:pPr>
              <w:pStyle w:val="ConsPlusNormal"/>
              <w:jc w:val="center"/>
            </w:pPr>
            <w:r>
              <w:t>18</w:t>
            </w:r>
          </w:p>
        </w:tc>
        <w:tc>
          <w:tcPr>
            <w:tcW w:w="737" w:type="dxa"/>
          </w:tcPr>
          <w:p w:rsidR="00C61B21" w:rsidRDefault="00C61B21">
            <w:pPr>
              <w:pStyle w:val="ConsPlusNormal"/>
              <w:jc w:val="center"/>
            </w:pPr>
            <w:r>
              <w:t>19</w:t>
            </w:r>
          </w:p>
        </w:tc>
        <w:tc>
          <w:tcPr>
            <w:tcW w:w="549" w:type="dxa"/>
          </w:tcPr>
          <w:p w:rsidR="00C61B21" w:rsidRDefault="00C61B21">
            <w:pPr>
              <w:pStyle w:val="ConsPlusNormal"/>
              <w:jc w:val="center"/>
            </w:pPr>
            <w:r>
              <w:t>20</w:t>
            </w:r>
          </w:p>
        </w:tc>
        <w:tc>
          <w:tcPr>
            <w:tcW w:w="570" w:type="dxa"/>
            <w:tcBorders>
              <w:right w:val="nil"/>
            </w:tcBorders>
          </w:tcPr>
          <w:p w:rsidR="00C61B21" w:rsidRDefault="00C61B21">
            <w:pPr>
              <w:pStyle w:val="ConsPlusNormal"/>
              <w:jc w:val="center"/>
            </w:pPr>
            <w:r>
              <w:t>21</w:t>
            </w:r>
          </w:p>
        </w:tc>
      </w:tr>
      <w:tr w:rsidR="00C61B21">
        <w:tblPrEx>
          <w:tblBorders>
            <w:left w:val="single" w:sz="4" w:space="0" w:color="auto"/>
            <w:right w:val="single" w:sz="4" w:space="0" w:color="auto"/>
          </w:tblBorders>
        </w:tblPrEx>
        <w:tc>
          <w:tcPr>
            <w:tcW w:w="859" w:type="dxa"/>
          </w:tcPr>
          <w:p w:rsidR="00C61B21" w:rsidRDefault="00C61B21">
            <w:pPr>
              <w:pStyle w:val="ConsPlusNormal"/>
            </w:pPr>
          </w:p>
        </w:tc>
        <w:tc>
          <w:tcPr>
            <w:tcW w:w="671" w:type="dxa"/>
          </w:tcPr>
          <w:p w:rsidR="00C61B21" w:rsidRDefault="00C61B21">
            <w:pPr>
              <w:pStyle w:val="ConsPlusNormal"/>
            </w:pPr>
          </w:p>
        </w:tc>
        <w:tc>
          <w:tcPr>
            <w:tcW w:w="686" w:type="dxa"/>
          </w:tcPr>
          <w:p w:rsidR="00C61B21" w:rsidRDefault="00C61B21">
            <w:pPr>
              <w:pStyle w:val="ConsPlusNormal"/>
            </w:pPr>
          </w:p>
        </w:tc>
        <w:tc>
          <w:tcPr>
            <w:tcW w:w="614" w:type="dxa"/>
          </w:tcPr>
          <w:p w:rsidR="00C61B21" w:rsidRDefault="00C61B21">
            <w:pPr>
              <w:pStyle w:val="ConsPlusNormal"/>
            </w:pPr>
          </w:p>
        </w:tc>
        <w:tc>
          <w:tcPr>
            <w:tcW w:w="605" w:type="dxa"/>
          </w:tcPr>
          <w:p w:rsidR="00C61B21" w:rsidRDefault="00C61B21">
            <w:pPr>
              <w:pStyle w:val="ConsPlusNormal"/>
            </w:pPr>
          </w:p>
        </w:tc>
        <w:tc>
          <w:tcPr>
            <w:tcW w:w="731" w:type="dxa"/>
          </w:tcPr>
          <w:p w:rsidR="00C61B21" w:rsidRDefault="00C61B21">
            <w:pPr>
              <w:pStyle w:val="ConsPlusNormal"/>
            </w:pPr>
          </w:p>
        </w:tc>
        <w:tc>
          <w:tcPr>
            <w:tcW w:w="769" w:type="dxa"/>
          </w:tcPr>
          <w:p w:rsidR="00C61B21" w:rsidRDefault="00C61B21">
            <w:pPr>
              <w:pStyle w:val="ConsPlusNormal"/>
            </w:pPr>
          </w:p>
        </w:tc>
        <w:tc>
          <w:tcPr>
            <w:tcW w:w="600" w:type="dxa"/>
          </w:tcPr>
          <w:p w:rsidR="00C61B21" w:rsidRDefault="00C61B21">
            <w:pPr>
              <w:pStyle w:val="ConsPlusNormal"/>
            </w:pPr>
          </w:p>
        </w:tc>
        <w:tc>
          <w:tcPr>
            <w:tcW w:w="878" w:type="dxa"/>
          </w:tcPr>
          <w:p w:rsidR="00C61B21" w:rsidRDefault="00C61B21">
            <w:pPr>
              <w:pStyle w:val="ConsPlusNormal"/>
            </w:pPr>
          </w:p>
        </w:tc>
        <w:tc>
          <w:tcPr>
            <w:tcW w:w="524" w:type="dxa"/>
          </w:tcPr>
          <w:p w:rsidR="00C61B21" w:rsidRDefault="00C61B21">
            <w:pPr>
              <w:pStyle w:val="ConsPlusNormal"/>
            </w:pPr>
          </w:p>
        </w:tc>
        <w:tc>
          <w:tcPr>
            <w:tcW w:w="539" w:type="dxa"/>
          </w:tcPr>
          <w:p w:rsidR="00C61B21" w:rsidRDefault="00C61B21">
            <w:pPr>
              <w:pStyle w:val="ConsPlusNormal"/>
            </w:pPr>
          </w:p>
        </w:tc>
        <w:tc>
          <w:tcPr>
            <w:tcW w:w="624" w:type="dxa"/>
          </w:tcPr>
          <w:p w:rsidR="00C61B21" w:rsidRDefault="00C61B21">
            <w:pPr>
              <w:pStyle w:val="ConsPlusNormal"/>
            </w:pPr>
          </w:p>
        </w:tc>
        <w:tc>
          <w:tcPr>
            <w:tcW w:w="623" w:type="dxa"/>
          </w:tcPr>
          <w:p w:rsidR="00C61B21" w:rsidRDefault="00C61B21">
            <w:pPr>
              <w:pStyle w:val="ConsPlusNormal"/>
            </w:pPr>
          </w:p>
        </w:tc>
        <w:tc>
          <w:tcPr>
            <w:tcW w:w="461" w:type="dxa"/>
          </w:tcPr>
          <w:p w:rsidR="00C61B21" w:rsidRDefault="00C61B21">
            <w:pPr>
              <w:pStyle w:val="ConsPlusNormal"/>
            </w:pPr>
          </w:p>
        </w:tc>
        <w:tc>
          <w:tcPr>
            <w:tcW w:w="545" w:type="dxa"/>
          </w:tcPr>
          <w:p w:rsidR="00C61B21" w:rsidRDefault="00C61B21">
            <w:pPr>
              <w:pStyle w:val="ConsPlusNormal"/>
            </w:pPr>
          </w:p>
        </w:tc>
        <w:tc>
          <w:tcPr>
            <w:tcW w:w="680" w:type="dxa"/>
          </w:tcPr>
          <w:p w:rsidR="00C61B21" w:rsidRDefault="00C61B21">
            <w:pPr>
              <w:pStyle w:val="ConsPlusNormal"/>
            </w:pPr>
          </w:p>
        </w:tc>
        <w:tc>
          <w:tcPr>
            <w:tcW w:w="639" w:type="dxa"/>
          </w:tcPr>
          <w:p w:rsidR="00C61B21" w:rsidRDefault="00C61B21">
            <w:pPr>
              <w:pStyle w:val="ConsPlusNormal"/>
            </w:pPr>
          </w:p>
        </w:tc>
        <w:tc>
          <w:tcPr>
            <w:tcW w:w="673" w:type="dxa"/>
          </w:tcPr>
          <w:p w:rsidR="00C61B21" w:rsidRDefault="00C61B21">
            <w:pPr>
              <w:pStyle w:val="ConsPlusNormal"/>
            </w:pPr>
          </w:p>
        </w:tc>
        <w:tc>
          <w:tcPr>
            <w:tcW w:w="737" w:type="dxa"/>
          </w:tcPr>
          <w:p w:rsidR="00C61B21" w:rsidRDefault="00C61B21">
            <w:pPr>
              <w:pStyle w:val="ConsPlusNormal"/>
            </w:pPr>
          </w:p>
        </w:tc>
        <w:tc>
          <w:tcPr>
            <w:tcW w:w="549" w:type="dxa"/>
          </w:tcPr>
          <w:p w:rsidR="00C61B21" w:rsidRDefault="00C61B21">
            <w:pPr>
              <w:pStyle w:val="ConsPlusNormal"/>
            </w:pPr>
          </w:p>
        </w:tc>
        <w:tc>
          <w:tcPr>
            <w:tcW w:w="570" w:type="dxa"/>
          </w:tcPr>
          <w:p w:rsidR="00C61B21" w:rsidRDefault="00C61B21">
            <w:pPr>
              <w:pStyle w:val="ConsPlusNormal"/>
            </w:pPr>
          </w:p>
        </w:tc>
      </w:tr>
      <w:tr w:rsidR="00C61B21">
        <w:tblPrEx>
          <w:tblBorders>
            <w:left w:val="single" w:sz="4" w:space="0" w:color="auto"/>
            <w:right w:val="single" w:sz="4" w:space="0" w:color="auto"/>
          </w:tblBorders>
        </w:tblPrEx>
        <w:tc>
          <w:tcPr>
            <w:tcW w:w="1530" w:type="dxa"/>
            <w:gridSpan w:val="2"/>
          </w:tcPr>
          <w:p w:rsidR="00C61B21" w:rsidRDefault="00C61B21">
            <w:pPr>
              <w:pStyle w:val="ConsPlusNormal"/>
              <w:jc w:val="center"/>
            </w:pPr>
            <w:r>
              <w:t>Итого по коду источника поступлений</w:t>
            </w:r>
          </w:p>
        </w:tc>
        <w:tc>
          <w:tcPr>
            <w:tcW w:w="686" w:type="dxa"/>
          </w:tcPr>
          <w:p w:rsidR="00C61B21" w:rsidRDefault="00C61B21">
            <w:pPr>
              <w:pStyle w:val="ConsPlusNormal"/>
            </w:pPr>
          </w:p>
        </w:tc>
        <w:tc>
          <w:tcPr>
            <w:tcW w:w="614" w:type="dxa"/>
            <w:vAlign w:val="center"/>
          </w:tcPr>
          <w:p w:rsidR="00C61B21" w:rsidRDefault="00C61B21">
            <w:pPr>
              <w:pStyle w:val="ConsPlusNormal"/>
              <w:jc w:val="center"/>
            </w:pPr>
            <w:r>
              <w:t>x</w:t>
            </w:r>
          </w:p>
        </w:tc>
        <w:tc>
          <w:tcPr>
            <w:tcW w:w="605" w:type="dxa"/>
            <w:vAlign w:val="center"/>
          </w:tcPr>
          <w:p w:rsidR="00C61B21" w:rsidRDefault="00C61B21">
            <w:pPr>
              <w:pStyle w:val="ConsPlusNormal"/>
              <w:jc w:val="center"/>
            </w:pPr>
            <w:r>
              <w:t>x</w:t>
            </w:r>
          </w:p>
        </w:tc>
        <w:tc>
          <w:tcPr>
            <w:tcW w:w="731" w:type="dxa"/>
            <w:vAlign w:val="center"/>
          </w:tcPr>
          <w:p w:rsidR="00C61B21" w:rsidRDefault="00C61B21">
            <w:pPr>
              <w:pStyle w:val="ConsPlusNormal"/>
              <w:jc w:val="center"/>
            </w:pPr>
            <w:r>
              <w:t>x</w:t>
            </w:r>
          </w:p>
        </w:tc>
        <w:tc>
          <w:tcPr>
            <w:tcW w:w="769" w:type="dxa"/>
            <w:vAlign w:val="center"/>
          </w:tcPr>
          <w:p w:rsidR="00C61B21" w:rsidRDefault="00C61B21">
            <w:pPr>
              <w:pStyle w:val="ConsPlusNormal"/>
              <w:jc w:val="center"/>
            </w:pPr>
            <w:r>
              <w:t>x</w:t>
            </w:r>
          </w:p>
        </w:tc>
        <w:tc>
          <w:tcPr>
            <w:tcW w:w="600" w:type="dxa"/>
            <w:vAlign w:val="center"/>
          </w:tcPr>
          <w:p w:rsidR="00C61B21" w:rsidRDefault="00C61B21">
            <w:pPr>
              <w:pStyle w:val="ConsPlusNormal"/>
              <w:jc w:val="center"/>
            </w:pPr>
          </w:p>
        </w:tc>
        <w:tc>
          <w:tcPr>
            <w:tcW w:w="878" w:type="dxa"/>
          </w:tcPr>
          <w:p w:rsidR="00C61B21" w:rsidRDefault="00C61B21">
            <w:pPr>
              <w:pStyle w:val="ConsPlusNormal"/>
            </w:pPr>
          </w:p>
        </w:tc>
        <w:tc>
          <w:tcPr>
            <w:tcW w:w="524" w:type="dxa"/>
          </w:tcPr>
          <w:p w:rsidR="00C61B21" w:rsidRDefault="00C61B21">
            <w:pPr>
              <w:pStyle w:val="ConsPlusNormal"/>
            </w:pPr>
          </w:p>
        </w:tc>
        <w:tc>
          <w:tcPr>
            <w:tcW w:w="539" w:type="dxa"/>
          </w:tcPr>
          <w:p w:rsidR="00C61B21" w:rsidRDefault="00C61B21">
            <w:pPr>
              <w:pStyle w:val="ConsPlusNormal"/>
            </w:pPr>
          </w:p>
        </w:tc>
        <w:tc>
          <w:tcPr>
            <w:tcW w:w="624" w:type="dxa"/>
          </w:tcPr>
          <w:p w:rsidR="00C61B21" w:rsidRDefault="00C61B21">
            <w:pPr>
              <w:pStyle w:val="ConsPlusNormal"/>
            </w:pPr>
          </w:p>
        </w:tc>
        <w:tc>
          <w:tcPr>
            <w:tcW w:w="623" w:type="dxa"/>
          </w:tcPr>
          <w:p w:rsidR="00C61B21" w:rsidRDefault="00C61B21">
            <w:pPr>
              <w:pStyle w:val="ConsPlusNormal"/>
            </w:pPr>
          </w:p>
        </w:tc>
        <w:tc>
          <w:tcPr>
            <w:tcW w:w="461" w:type="dxa"/>
          </w:tcPr>
          <w:p w:rsidR="00C61B21" w:rsidRDefault="00C61B21">
            <w:pPr>
              <w:pStyle w:val="ConsPlusNormal"/>
            </w:pPr>
          </w:p>
        </w:tc>
        <w:tc>
          <w:tcPr>
            <w:tcW w:w="545" w:type="dxa"/>
          </w:tcPr>
          <w:p w:rsidR="00C61B21" w:rsidRDefault="00C61B21">
            <w:pPr>
              <w:pStyle w:val="ConsPlusNormal"/>
            </w:pPr>
          </w:p>
        </w:tc>
        <w:tc>
          <w:tcPr>
            <w:tcW w:w="680" w:type="dxa"/>
          </w:tcPr>
          <w:p w:rsidR="00C61B21" w:rsidRDefault="00C61B21">
            <w:pPr>
              <w:pStyle w:val="ConsPlusNormal"/>
            </w:pPr>
          </w:p>
        </w:tc>
        <w:tc>
          <w:tcPr>
            <w:tcW w:w="639" w:type="dxa"/>
          </w:tcPr>
          <w:p w:rsidR="00C61B21" w:rsidRDefault="00C61B21">
            <w:pPr>
              <w:pStyle w:val="ConsPlusNormal"/>
            </w:pPr>
          </w:p>
        </w:tc>
        <w:tc>
          <w:tcPr>
            <w:tcW w:w="673" w:type="dxa"/>
          </w:tcPr>
          <w:p w:rsidR="00C61B21" w:rsidRDefault="00C61B21">
            <w:pPr>
              <w:pStyle w:val="ConsPlusNormal"/>
            </w:pPr>
          </w:p>
        </w:tc>
        <w:tc>
          <w:tcPr>
            <w:tcW w:w="737" w:type="dxa"/>
          </w:tcPr>
          <w:p w:rsidR="00C61B21" w:rsidRDefault="00C61B21">
            <w:pPr>
              <w:pStyle w:val="ConsPlusNormal"/>
            </w:pPr>
          </w:p>
        </w:tc>
        <w:tc>
          <w:tcPr>
            <w:tcW w:w="549" w:type="dxa"/>
          </w:tcPr>
          <w:p w:rsidR="00C61B21" w:rsidRDefault="00C61B21">
            <w:pPr>
              <w:pStyle w:val="ConsPlusNormal"/>
            </w:pPr>
          </w:p>
        </w:tc>
        <w:tc>
          <w:tcPr>
            <w:tcW w:w="570" w:type="dxa"/>
          </w:tcPr>
          <w:p w:rsidR="00C61B21" w:rsidRDefault="00C61B21">
            <w:pPr>
              <w:pStyle w:val="ConsPlusNormal"/>
            </w:pPr>
          </w:p>
        </w:tc>
      </w:tr>
      <w:tr w:rsidR="00C61B21">
        <w:tblPrEx>
          <w:tblBorders>
            <w:left w:val="single" w:sz="4" w:space="0" w:color="auto"/>
            <w:right w:val="single" w:sz="4" w:space="0" w:color="auto"/>
          </w:tblBorders>
        </w:tblPrEx>
        <w:tc>
          <w:tcPr>
            <w:tcW w:w="859" w:type="dxa"/>
          </w:tcPr>
          <w:p w:rsidR="00C61B21" w:rsidRDefault="00C61B21">
            <w:pPr>
              <w:pStyle w:val="ConsPlusNormal"/>
              <w:jc w:val="center"/>
            </w:pPr>
          </w:p>
        </w:tc>
        <w:tc>
          <w:tcPr>
            <w:tcW w:w="671" w:type="dxa"/>
          </w:tcPr>
          <w:p w:rsidR="00C61B21" w:rsidRDefault="00C61B21">
            <w:pPr>
              <w:pStyle w:val="ConsPlusNormal"/>
              <w:jc w:val="both"/>
            </w:pPr>
          </w:p>
        </w:tc>
        <w:tc>
          <w:tcPr>
            <w:tcW w:w="686" w:type="dxa"/>
          </w:tcPr>
          <w:p w:rsidR="00C61B21" w:rsidRDefault="00C61B21">
            <w:pPr>
              <w:pStyle w:val="ConsPlusNormal"/>
            </w:pPr>
          </w:p>
        </w:tc>
        <w:tc>
          <w:tcPr>
            <w:tcW w:w="614" w:type="dxa"/>
            <w:vAlign w:val="center"/>
          </w:tcPr>
          <w:p w:rsidR="00C61B21" w:rsidRDefault="00C61B21">
            <w:pPr>
              <w:pStyle w:val="ConsPlusNormal"/>
              <w:jc w:val="center"/>
            </w:pPr>
          </w:p>
        </w:tc>
        <w:tc>
          <w:tcPr>
            <w:tcW w:w="605" w:type="dxa"/>
            <w:vAlign w:val="center"/>
          </w:tcPr>
          <w:p w:rsidR="00C61B21" w:rsidRDefault="00C61B21">
            <w:pPr>
              <w:pStyle w:val="ConsPlusNormal"/>
              <w:jc w:val="center"/>
            </w:pPr>
          </w:p>
        </w:tc>
        <w:tc>
          <w:tcPr>
            <w:tcW w:w="731" w:type="dxa"/>
            <w:vAlign w:val="center"/>
          </w:tcPr>
          <w:p w:rsidR="00C61B21" w:rsidRDefault="00C61B21">
            <w:pPr>
              <w:pStyle w:val="ConsPlusNormal"/>
              <w:jc w:val="center"/>
            </w:pPr>
          </w:p>
        </w:tc>
        <w:tc>
          <w:tcPr>
            <w:tcW w:w="769" w:type="dxa"/>
            <w:vAlign w:val="center"/>
          </w:tcPr>
          <w:p w:rsidR="00C61B21" w:rsidRDefault="00C61B21">
            <w:pPr>
              <w:pStyle w:val="ConsPlusNormal"/>
              <w:jc w:val="center"/>
            </w:pPr>
          </w:p>
        </w:tc>
        <w:tc>
          <w:tcPr>
            <w:tcW w:w="600" w:type="dxa"/>
            <w:vAlign w:val="center"/>
          </w:tcPr>
          <w:p w:rsidR="00C61B21" w:rsidRDefault="00C61B21">
            <w:pPr>
              <w:pStyle w:val="ConsPlusNormal"/>
              <w:jc w:val="center"/>
            </w:pPr>
          </w:p>
        </w:tc>
        <w:tc>
          <w:tcPr>
            <w:tcW w:w="878" w:type="dxa"/>
          </w:tcPr>
          <w:p w:rsidR="00C61B21" w:rsidRDefault="00C61B21">
            <w:pPr>
              <w:pStyle w:val="ConsPlusNormal"/>
            </w:pPr>
          </w:p>
        </w:tc>
        <w:tc>
          <w:tcPr>
            <w:tcW w:w="524" w:type="dxa"/>
          </w:tcPr>
          <w:p w:rsidR="00C61B21" w:rsidRDefault="00C61B21">
            <w:pPr>
              <w:pStyle w:val="ConsPlusNormal"/>
            </w:pPr>
          </w:p>
        </w:tc>
        <w:tc>
          <w:tcPr>
            <w:tcW w:w="539" w:type="dxa"/>
          </w:tcPr>
          <w:p w:rsidR="00C61B21" w:rsidRDefault="00C61B21">
            <w:pPr>
              <w:pStyle w:val="ConsPlusNormal"/>
            </w:pPr>
          </w:p>
        </w:tc>
        <w:tc>
          <w:tcPr>
            <w:tcW w:w="624" w:type="dxa"/>
          </w:tcPr>
          <w:p w:rsidR="00C61B21" w:rsidRDefault="00C61B21">
            <w:pPr>
              <w:pStyle w:val="ConsPlusNormal"/>
            </w:pPr>
          </w:p>
        </w:tc>
        <w:tc>
          <w:tcPr>
            <w:tcW w:w="623" w:type="dxa"/>
          </w:tcPr>
          <w:p w:rsidR="00C61B21" w:rsidRDefault="00C61B21">
            <w:pPr>
              <w:pStyle w:val="ConsPlusNormal"/>
            </w:pPr>
          </w:p>
        </w:tc>
        <w:tc>
          <w:tcPr>
            <w:tcW w:w="461" w:type="dxa"/>
          </w:tcPr>
          <w:p w:rsidR="00C61B21" w:rsidRDefault="00C61B21">
            <w:pPr>
              <w:pStyle w:val="ConsPlusNormal"/>
            </w:pPr>
          </w:p>
        </w:tc>
        <w:tc>
          <w:tcPr>
            <w:tcW w:w="545" w:type="dxa"/>
          </w:tcPr>
          <w:p w:rsidR="00C61B21" w:rsidRDefault="00C61B21">
            <w:pPr>
              <w:pStyle w:val="ConsPlusNormal"/>
            </w:pPr>
          </w:p>
        </w:tc>
        <w:tc>
          <w:tcPr>
            <w:tcW w:w="680" w:type="dxa"/>
          </w:tcPr>
          <w:p w:rsidR="00C61B21" w:rsidRDefault="00C61B21">
            <w:pPr>
              <w:pStyle w:val="ConsPlusNormal"/>
            </w:pPr>
          </w:p>
        </w:tc>
        <w:tc>
          <w:tcPr>
            <w:tcW w:w="639" w:type="dxa"/>
          </w:tcPr>
          <w:p w:rsidR="00C61B21" w:rsidRDefault="00C61B21">
            <w:pPr>
              <w:pStyle w:val="ConsPlusNormal"/>
            </w:pPr>
          </w:p>
        </w:tc>
        <w:tc>
          <w:tcPr>
            <w:tcW w:w="673" w:type="dxa"/>
          </w:tcPr>
          <w:p w:rsidR="00C61B21" w:rsidRDefault="00C61B21">
            <w:pPr>
              <w:pStyle w:val="ConsPlusNormal"/>
            </w:pPr>
          </w:p>
        </w:tc>
        <w:tc>
          <w:tcPr>
            <w:tcW w:w="737" w:type="dxa"/>
          </w:tcPr>
          <w:p w:rsidR="00C61B21" w:rsidRDefault="00C61B21">
            <w:pPr>
              <w:pStyle w:val="ConsPlusNormal"/>
            </w:pPr>
          </w:p>
        </w:tc>
        <w:tc>
          <w:tcPr>
            <w:tcW w:w="549" w:type="dxa"/>
          </w:tcPr>
          <w:p w:rsidR="00C61B21" w:rsidRDefault="00C61B21">
            <w:pPr>
              <w:pStyle w:val="ConsPlusNormal"/>
            </w:pPr>
          </w:p>
        </w:tc>
        <w:tc>
          <w:tcPr>
            <w:tcW w:w="570" w:type="dxa"/>
          </w:tcPr>
          <w:p w:rsidR="00C61B21" w:rsidRDefault="00C61B21">
            <w:pPr>
              <w:pStyle w:val="ConsPlusNormal"/>
            </w:pPr>
          </w:p>
        </w:tc>
      </w:tr>
      <w:tr w:rsidR="00C61B21">
        <w:tblPrEx>
          <w:tblBorders>
            <w:left w:val="single" w:sz="4" w:space="0" w:color="auto"/>
            <w:right w:val="single" w:sz="4" w:space="0" w:color="auto"/>
          </w:tblBorders>
        </w:tblPrEx>
        <w:tc>
          <w:tcPr>
            <w:tcW w:w="1530" w:type="dxa"/>
            <w:gridSpan w:val="2"/>
          </w:tcPr>
          <w:p w:rsidR="00C61B21" w:rsidRDefault="00C61B21">
            <w:pPr>
              <w:pStyle w:val="ConsPlusNormal"/>
              <w:jc w:val="center"/>
            </w:pPr>
            <w:r>
              <w:t>Итого по коду источника поступлений</w:t>
            </w:r>
          </w:p>
        </w:tc>
        <w:tc>
          <w:tcPr>
            <w:tcW w:w="686" w:type="dxa"/>
          </w:tcPr>
          <w:p w:rsidR="00C61B21" w:rsidRDefault="00C61B21">
            <w:pPr>
              <w:pStyle w:val="ConsPlusNormal"/>
            </w:pPr>
          </w:p>
        </w:tc>
        <w:tc>
          <w:tcPr>
            <w:tcW w:w="614" w:type="dxa"/>
            <w:vAlign w:val="center"/>
          </w:tcPr>
          <w:p w:rsidR="00C61B21" w:rsidRDefault="00C61B21">
            <w:pPr>
              <w:pStyle w:val="ConsPlusNormal"/>
              <w:jc w:val="center"/>
            </w:pPr>
            <w:r>
              <w:t>x</w:t>
            </w:r>
          </w:p>
        </w:tc>
        <w:tc>
          <w:tcPr>
            <w:tcW w:w="605" w:type="dxa"/>
            <w:vAlign w:val="center"/>
          </w:tcPr>
          <w:p w:rsidR="00C61B21" w:rsidRDefault="00C61B21">
            <w:pPr>
              <w:pStyle w:val="ConsPlusNormal"/>
              <w:jc w:val="center"/>
            </w:pPr>
            <w:r>
              <w:t>x</w:t>
            </w:r>
          </w:p>
        </w:tc>
        <w:tc>
          <w:tcPr>
            <w:tcW w:w="731" w:type="dxa"/>
            <w:vAlign w:val="center"/>
          </w:tcPr>
          <w:p w:rsidR="00C61B21" w:rsidRDefault="00C61B21">
            <w:pPr>
              <w:pStyle w:val="ConsPlusNormal"/>
              <w:jc w:val="center"/>
            </w:pPr>
            <w:r>
              <w:t>x</w:t>
            </w:r>
          </w:p>
        </w:tc>
        <w:tc>
          <w:tcPr>
            <w:tcW w:w="769" w:type="dxa"/>
            <w:vAlign w:val="center"/>
          </w:tcPr>
          <w:p w:rsidR="00C61B21" w:rsidRDefault="00C61B21">
            <w:pPr>
              <w:pStyle w:val="ConsPlusNormal"/>
              <w:jc w:val="center"/>
            </w:pPr>
            <w:r>
              <w:t>x</w:t>
            </w:r>
          </w:p>
        </w:tc>
        <w:tc>
          <w:tcPr>
            <w:tcW w:w="600" w:type="dxa"/>
            <w:vAlign w:val="center"/>
          </w:tcPr>
          <w:p w:rsidR="00C61B21" w:rsidRDefault="00C61B21">
            <w:pPr>
              <w:pStyle w:val="ConsPlusNormal"/>
              <w:jc w:val="center"/>
            </w:pPr>
          </w:p>
        </w:tc>
        <w:tc>
          <w:tcPr>
            <w:tcW w:w="878" w:type="dxa"/>
          </w:tcPr>
          <w:p w:rsidR="00C61B21" w:rsidRDefault="00C61B21">
            <w:pPr>
              <w:pStyle w:val="ConsPlusNormal"/>
            </w:pPr>
          </w:p>
        </w:tc>
        <w:tc>
          <w:tcPr>
            <w:tcW w:w="524" w:type="dxa"/>
          </w:tcPr>
          <w:p w:rsidR="00C61B21" w:rsidRDefault="00C61B21">
            <w:pPr>
              <w:pStyle w:val="ConsPlusNormal"/>
            </w:pPr>
          </w:p>
        </w:tc>
        <w:tc>
          <w:tcPr>
            <w:tcW w:w="539" w:type="dxa"/>
          </w:tcPr>
          <w:p w:rsidR="00C61B21" w:rsidRDefault="00C61B21">
            <w:pPr>
              <w:pStyle w:val="ConsPlusNormal"/>
            </w:pPr>
          </w:p>
        </w:tc>
        <w:tc>
          <w:tcPr>
            <w:tcW w:w="624" w:type="dxa"/>
          </w:tcPr>
          <w:p w:rsidR="00C61B21" w:rsidRDefault="00C61B21">
            <w:pPr>
              <w:pStyle w:val="ConsPlusNormal"/>
            </w:pPr>
          </w:p>
        </w:tc>
        <w:tc>
          <w:tcPr>
            <w:tcW w:w="623" w:type="dxa"/>
          </w:tcPr>
          <w:p w:rsidR="00C61B21" w:rsidRDefault="00C61B21">
            <w:pPr>
              <w:pStyle w:val="ConsPlusNormal"/>
            </w:pPr>
          </w:p>
        </w:tc>
        <w:tc>
          <w:tcPr>
            <w:tcW w:w="461" w:type="dxa"/>
          </w:tcPr>
          <w:p w:rsidR="00C61B21" w:rsidRDefault="00C61B21">
            <w:pPr>
              <w:pStyle w:val="ConsPlusNormal"/>
            </w:pPr>
          </w:p>
        </w:tc>
        <w:tc>
          <w:tcPr>
            <w:tcW w:w="545" w:type="dxa"/>
          </w:tcPr>
          <w:p w:rsidR="00C61B21" w:rsidRDefault="00C61B21">
            <w:pPr>
              <w:pStyle w:val="ConsPlusNormal"/>
            </w:pPr>
          </w:p>
        </w:tc>
        <w:tc>
          <w:tcPr>
            <w:tcW w:w="680" w:type="dxa"/>
          </w:tcPr>
          <w:p w:rsidR="00C61B21" w:rsidRDefault="00C61B21">
            <w:pPr>
              <w:pStyle w:val="ConsPlusNormal"/>
            </w:pPr>
          </w:p>
        </w:tc>
        <w:tc>
          <w:tcPr>
            <w:tcW w:w="639" w:type="dxa"/>
          </w:tcPr>
          <w:p w:rsidR="00C61B21" w:rsidRDefault="00C61B21">
            <w:pPr>
              <w:pStyle w:val="ConsPlusNormal"/>
            </w:pPr>
          </w:p>
        </w:tc>
        <w:tc>
          <w:tcPr>
            <w:tcW w:w="673" w:type="dxa"/>
          </w:tcPr>
          <w:p w:rsidR="00C61B21" w:rsidRDefault="00C61B21">
            <w:pPr>
              <w:pStyle w:val="ConsPlusNormal"/>
            </w:pPr>
          </w:p>
        </w:tc>
        <w:tc>
          <w:tcPr>
            <w:tcW w:w="737" w:type="dxa"/>
          </w:tcPr>
          <w:p w:rsidR="00C61B21" w:rsidRDefault="00C61B21">
            <w:pPr>
              <w:pStyle w:val="ConsPlusNormal"/>
            </w:pPr>
          </w:p>
        </w:tc>
        <w:tc>
          <w:tcPr>
            <w:tcW w:w="549" w:type="dxa"/>
          </w:tcPr>
          <w:p w:rsidR="00C61B21" w:rsidRDefault="00C61B21">
            <w:pPr>
              <w:pStyle w:val="ConsPlusNormal"/>
            </w:pPr>
          </w:p>
        </w:tc>
        <w:tc>
          <w:tcPr>
            <w:tcW w:w="570" w:type="dxa"/>
          </w:tcPr>
          <w:p w:rsidR="00C61B21" w:rsidRDefault="00C61B21">
            <w:pPr>
              <w:pStyle w:val="ConsPlusNormal"/>
            </w:pPr>
          </w:p>
        </w:tc>
      </w:tr>
      <w:tr w:rsidR="00C61B21">
        <w:tblPrEx>
          <w:tblBorders>
            <w:right w:val="single" w:sz="4" w:space="0" w:color="auto"/>
          </w:tblBorders>
        </w:tblPrEx>
        <w:tc>
          <w:tcPr>
            <w:tcW w:w="4166" w:type="dxa"/>
            <w:gridSpan w:val="6"/>
            <w:tcBorders>
              <w:left w:val="nil"/>
              <w:bottom w:val="nil"/>
              <w:right w:val="nil"/>
            </w:tcBorders>
          </w:tcPr>
          <w:p w:rsidR="00C61B21" w:rsidRDefault="00C61B21">
            <w:pPr>
              <w:pStyle w:val="ConsPlusNormal"/>
            </w:pPr>
          </w:p>
        </w:tc>
        <w:tc>
          <w:tcPr>
            <w:tcW w:w="769" w:type="dxa"/>
            <w:tcBorders>
              <w:left w:val="nil"/>
              <w:bottom w:val="nil"/>
            </w:tcBorders>
          </w:tcPr>
          <w:p w:rsidR="00C61B21" w:rsidRDefault="00C61B21">
            <w:pPr>
              <w:pStyle w:val="ConsPlusNormal"/>
              <w:jc w:val="center"/>
            </w:pPr>
            <w:r>
              <w:t>Всего</w:t>
            </w:r>
          </w:p>
        </w:tc>
        <w:tc>
          <w:tcPr>
            <w:tcW w:w="600" w:type="dxa"/>
          </w:tcPr>
          <w:p w:rsidR="00C61B21" w:rsidRDefault="00C61B21">
            <w:pPr>
              <w:pStyle w:val="ConsPlusNormal"/>
            </w:pPr>
          </w:p>
        </w:tc>
        <w:tc>
          <w:tcPr>
            <w:tcW w:w="878" w:type="dxa"/>
          </w:tcPr>
          <w:p w:rsidR="00C61B21" w:rsidRDefault="00C61B21">
            <w:pPr>
              <w:pStyle w:val="ConsPlusNormal"/>
            </w:pPr>
          </w:p>
        </w:tc>
        <w:tc>
          <w:tcPr>
            <w:tcW w:w="524" w:type="dxa"/>
          </w:tcPr>
          <w:p w:rsidR="00C61B21" w:rsidRDefault="00C61B21">
            <w:pPr>
              <w:pStyle w:val="ConsPlusNormal"/>
            </w:pPr>
          </w:p>
        </w:tc>
        <w:tc>
          <w:tcPr>
            <w:tcW w:w="539" w:type="dxa"/>
          </w:tcPr>
          <w:p w:rsidR="00C61B21" w:rsidRDefault="00C61B21">
            <w:pPr>
              <w:pStyle w:val="ConsPlusNormal"/>
            </w:pPr>
          </w:p>
        </w:tc>
        <w:tc>
          <w:tcPr>
            <w:tcW w:w="624" w:type="dxa"/>
          </w:tcPr>
          <w:p w:rsidR="00C61B21" w:rsidRDefault="00C61B21">
            <w:pPr>
              <w:pStyle w:val="ConsPlusNormal"/>
            </w:pPr>
          </w:p>
        </w:tc>
        <w:tc>
          <w:tcPr>
            <w:tcW w:w="623" w:type="dxa"/>
          </w:tcPr>
          <w:p w:rsidR="00C61B21" w:rsidRDefault="00C61B21">
            <w:pPr>
              <w:pStyle w:val="ConsPlusNormal"/>
            </w:pPr>
          </w:p>
        </w:tc>
        <w:tc>
          <w:tcPr>
            <w:tcW w:w="461" w:type="dxa"/>
          </w:tcPr>
          <w:p w:rsidR="00C61B21" w:rsidRDefault="00C61B21">
            <w:pPr>
              <w:pStyle w:val="ConsPlusNormal"/>
            </w:pPr>
          </w:p>
        </w:tc>
        <w:tc>
          <w:tcPr>
            <w:tcW w:w="545" w:type="dxa"/>
          </w:tcPr>
          <w:p w:rsidR="00C61B21" w:rsidRDefault="00C61B21">
            <w:pPr>
              <w:pStyle w:val="ConsPlusNormal"/>
            </w:pPr>
          </w:p>
        </w:tc>
        <w:tc>
          <w:tcPr>
            <w:tcW w:w="680" w:type="dxa"/>
          </w:tcPr>
          <w:p w:rsidR="00C61B21" w:rsidRDefault="00C61B21">
            <w:pPr>
              <w:pStyle w:val="ConsPlusNormal"/>
            </w:pPr>
          </w:p>
        </w:tc>
        <w:tc>
          <w:tcPr>
            <w:tcW w:w="639" w:type="dxa"/>
          </w:tcPr>
          <w:p w:rsidR="00C61B21" w:rsidRDefault="00C61B21">
            <w:pPr>
              <w:pStyle w:val="ConsPlusNormal"/>
            </w:pPr>
          </w:p>
        </w:tc>
        <w:tc>
          <w:tcPr>
            <w:tcW w:w="673" w:type="dxa"/>
          </w:tcPr>
          <w:p w:rsidR="00C61B21" w:rsidRDefault="00C61B21">
            <w:pPr>
              <w:pStyle w:val="ConsPlusNormal"/>
            </w:pPr>
          </w:p>
        </w:tc>
        <w:tc>
          <w:tcPr>
            <w:tcW w:w="737" w:type="dxa"/>
          </w:tcPr>
          <w:p w:rsidR="00C61B21" w:rsidRDefault="00C61B21">
            <w:pPr>
              <w:pStyle w:val="ConsPlusNormal"/>
            </w:pPr>
          </w:p>
        </w:tc>
        <w:tc>
          <w:tcPr>
            <w:tcW w:w="549" w:type="dxa"/>
          </w:tcPr>
          <w:p w:rsidR="00C61B21" w:rsidRDefault="00C61B21">
            <w:pPr>
              <w:pStyle w:val="ConsPlusNormal"/>
            </w:pPr>
          </w:p>
        </w:tc>
        <w:tc>
          <w:tcPr>
            <w:tcW w:w="570" w:type="dxa"/>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3. Операции по казначейскому обеспечению обязательств</w:t>
            </w:r>
          </w:p>
        </w:tc>
      </w:tr>
    </w:tbl>
    <w:p w:rsidR="00C61B21" w:rsidRDefault="00C61B21">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9"/>
        <w:gridCol w:w="1680"/>
        <w:gridCol w:w="989"/>
        <w:gridCol w:w="1848"/>
        <w:gridCol w:w="691"/>
        <w:gridCol w:w="840"/>
        <w:gridCol w:w="926"/>
        <w:gridCol w:w="768"/>
        <w:gridCol w:w="922"/>
        <w:gridCol w:w="707"/>
        <w:gridCol w:w="926"/>
        <w:gridCol w:w="912"/>
        <w:gridCol w:w="694"/>
      </w:tblGrid>
      <w:tr w:rsidR="00C61B21">
        <w:tc>
          <w:tcPr>
            <w:tcW w:w="3379" w:type="dxa"/>
            <w:gridSpan w:val="2"/>
            <w:tcBorders>
              <w:left w:val="nil"/>
            </w:tcBorders>
          </w:tcPr>
          <w:p w:rsidR="00C61B21" w:rsidRDefault="00C61B21">
            <w:pPr>
              <w:pStyle w:val="ConsPlusNormal"/>
              <w:jc w:val="center"/>
            </w:pPr>
            <w:r>
              <w:t>Аналитический код раздела</w:t>
            </w:r>
          </w:p>
        </w:tc>
        <w:tc>
          <w:tcPr>
            <w:tcW w:w="989" w:type="dxa"/>
            <w:vMerge w:val="restart"/>
          </w:tcPr>
          <w:p w:rsidR="00C61B21" w:rsidRDefault="00C61B21">
            <w:pPr>
              <w:pStyle w:val="ConsPlusNormal"/>
              <w:jc w:val="center"/>
            </w:pPr>
            <w:r>
              <w:t>Код источник</w:t>
            </w:r>
            <w:r>
              <w:lastRenderedPageBreak/>
              <w:t>а поступлений целевых средств</w:t>
            </w:r>
          </w:p>
        </w:tc>
        <w:tc>
          <w:tcPr>
            <w:tcW w:w="2539" w:type="dxa"/>
            <w:gridSpan w:val="2"/>
          </w:tcPr>
          <w:p w:rsidR="00C61B21" w:rsidRDefault="00C61B21">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C61B21" w:rsidRDefault="00C61B21">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C61B21" w:rsidRDefault="00C61B21">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C61B21" w:rsidRDefault="00C61B21">
            <w:pPr>
              <w:pStyle w:val="ConsPlusNormal"/>
              <w:jc w:val="center"/>
            </w:pPr>
            <w:r>
              <w:lastRenderedPageBreak/>
              <w:t xml:space="preserve">Остаток на </w:t>
            </w:r>
            <w:r>
              <w:lastRenderedPageBreak/>
              <w:t>начало года</w:t>
            </w:r>
          </w:p>
        </w:tc>
        <w:tc>
          <w:tcPr>
            <w:tcW w:w="922" w:type="dxa"/>
            <w:vMerge w:val="restart"/>
          </w:tcPr>
          <w:p w:rsidR="00C61B21" w:rsidRDefault="00C61B21">
            <w:pPr>
              <w:pStyle w:val="ConsPlusNormal"/>
              <w:jc w:val="center"/>
            </w:pPr>
            <w:r>
              <w:lastRenderedPageBreak/>
              <w:t>Получено</w:t>
            </w:r>
          </w:p>
        </w:tc>
        <w:tc>
          <w:tcPr>
            <w:tcW w:w="707" w:type="dxa"/>
            <w:vMerge w:val="restart"/>
          </w:tcPr>
          <w:p w:rsidR="00C61B21" w:rsidRDefault="00C61B21">
            <w:pPr>
              <w:pStyle w:val="ConsPlusNormal"/>
              <w:jc w:val="center"/>
            </w:pPr>
            <w:r>
              <w:t>Переведено</w:t>
            </w:r>
          </w:p>
        </w:tc>
        <w:tc>
          <w:tcPr>
            <w:tcW w:w="1838" w:type="dxa"/>
            <w:gridSpan w:val="2"/>
            <w:vMerge w:val="restart"/>
          </w:tcPr>
          <w:p w:rsidR="00C61B21" w:rsidRDefault="00C61B21">
            <w:pPr>
              <w:pStyle w:val="ConsPlusNormal"/>
              <w:jc w:val="center"/>
            </w:pPr>
            <w:r>
              <w:t>Исполнено</w:t>
            </w:r>
          </w:p>
        </w:tc>
        <w:tc>
          <w:tcPr>
            <w:tcW w:w="694" w:type="dxa"/>
            <w:vMerge w:val="restart"/>
          </w:tcPr>
          <w:p w:rsidR="00C61B21" w:rsidRDefault="00C61B21">
            <w:pPr>
              <w:pStyle w:val="ConsPlusNormal"/>
              <w:jc w:val="center"/>
            </w:pPr>
            <w:r>
              <w:t>Остаток</w:t>
            </w:r>
          </w:p>
        </w:tc>
      </w:tr>
      <w:tr w:rsidR="00C61B21">
        <w:trPr>
          <w:trHeight w:val="269"/>
        </w:trPr>
        <w:tc>
          <w:tcPr>
            <w:tcW w:w="1699" w:type="dxa"/>
            <w:vMerge w:val="restart"/>
            <w:tcBorders>
              <w:left w:val="nil"/>
            </w:tcBorders>
          </w:tcPr>
          <w:p w:rsidR="00C61B21" w:rsidRDefault="00C61B21">
            <w:pPr>
              <w:pStyle w:val="ConsPlusNormal"/>
              <w:jc w:val="center"/>
            </w:pPr>
            <w:r>
              <w:lastRenderedPageBreak/>
              <w:t>передающей стороны</w:t>
            </w:r>
          </w:p>
        </w:tc>
        <w:tc>
          <w:tcPr>
            <w:tcW w:w="1680" w:type="dxa"/>
            <w:vMerge w:val="restart"/>
          </w:tcPr>
          <w:p w:rsidR="00C61B21" w:rsidRDefault="00C61B21">
            <w:pPr>
              <w:pStyle w:val="ConsPlusNormal"/>
              <w:jc w:val="center"/>
            </w:pPr>
            <w:r>
              <w:t>принимающей стороны</w:t>
            </w:r>
          </w:p>
        </w:tc>
        <w:tc>
          <w:tcPr>
            <w:tcW w:w="989" w:type="dxa"/>
            <w:vMerge/>
          </w:tcPr>
          <w:p w:rsidR="00C61B21" w:rsidRDefault="00C61B21">
            <w:pPr>
              <w:pStyle w:val="ConsPlusNormal"/>
            </w:pPr>
          </w:p>
        </w:tc>
        <w:tc>
          <w:tcPr>
            <w:tcW w:w="1848" w:type="dxa"/>
            <w:vMerge w:val="restart"/>
          </w:tcPr>
          <w:p w:rsidR="00C61B21" w:rsidRDefault="00C61B21">
            <w:pPr>
              <w:pStyle w:val="ConsPlusNormal"/>
              <w:jc w:val="center"/>
            </w:pPr>
            <w:r>
              <w:t>укрупненный</w:t>
            </w:r>
          </w:p>
        </w:tc>
        <w:tc>
          <w:tcPr>
            <w:tcW w:w="691" w:type="dxa"/>
            <w:vMerge w:val="restart"/>
          </w:tcPr>
          <w:p w:rsidR="00C61B21" w:rsidRDefault="00C61B21">
            <w:pPr>
              <w:pStyle w:val="ConsPlusNormal"/>
              <w:jc w:val="center"/>
            </w:pPr>
            <w:r>
              <w:t>детализированный</w:t>
            </w:r>
          </w:p>
        </w:tc>
        <w:tc>
          <w:tcPr>
            <w:tcW w:w="840" w:type="dxa"/>
            <w:vMerge/>
          </w:tcPr>
          <w:p w:rsidR="00C61B21" w:rsidRDefault="00C61B21">
            <w:pPr>
              <w:pStyle w:val="ConsPlusNormal"/>
            </w:pPr>
          </w:p>
        </w:tc>
        <w:tc>
          <w:tcPr>
            <w:tcW w:w="926" w:type="dxa"/>
            <w:vMerge/>
          </w:tcPr>
          <w:p w:rsidR="00C61B21" w:rsidRDefault="00C61B21">
            <w:pPr>
              <w:pStyle w:val="ConsPlusNormal"/>
            </w:pPr>
          </w:p>
        </w:tc>
        <w:tc>
          <w:tcPr>
            <w:tcW w:w="768" w:type="dxa"/>
            <w:vMerge/>
          </w:tcPr>
          <w:p w:rsidR="00C61B21" w:rsidRDefault="00C61B21">
            <w:pPr>
              <w:pStyle w:val="ConsPlusNormal"/>
            </w:pPr>
          </w:p>
        </w:tc>
        <w:tc>
          <w:tcPr>
            <w:tcW w:w="922" w:type="dxa"/>
            <w:vMerge/>
          </w:tcPr>
          <w:p w:rsidR="00C61B21" w:rsidRDefault="00C61B21">
            <w:pPr>
              <w:pStyle w:val="ConsPlusNormal"/>
            </w:pPr>
          </w:p>
        </w:tc>
        <w:tc>
          <w:tcPr>
            <w:tcW w:w="707" w:type="dxa"/>
            <w:vMerge/>
          </w:tcPr>
          <w:p w:rsidR="00C61B21" w:rsidRDefault="00C61B21">
            <w:pPr>
              <w:pStyle w:val="ConsPlusNormal"/>
            </w:pPr>
          </w:p>
        </w:tc>
        <w:tc>
          <w:tcPr>
            <w:tcW w:w="1838" w:type="dxa"/>
            <w:gridSpan w:val="2"/>
            <w:vMerge/>
          </w:tcPr>
          <w:p w:rsidR="00C61B21" w:rsidRDefault="00C61B21">
            <w:pPr>
              <w:pStyle w:val="ConsPlusNormal"/>
            </w:pPr>
          </w:p>
        </w:tc>
        <w:tc>
          <w:tcPr>
            <w:tcW w:w="694" w:type="dxa"/>
            <w:vMerge/>
          </w:tcPr>
          <w:p w:rsidR="00C61B21" w:rsidRDefault="00C61B21">
            <w:pPr>
              <w:pStyle w:val="ConsPlusNormal"/>
            </w:pPr>
          </w:p>
        </w:tc>
      </w:tr>
      <w:tr w:rsidR="00C61B21">
        <w:tc>
          <w:tcPr>
            <w:tcW w:w="1699" w:type="dxa"/>
            <w:vMerge/>
            <w:tcBorders>
              <w:left w:val="nil"/>
            </w:tcBorders>
          </w:tcPr>
          <w:p w:rsidR="00C61B21" w:rsidRDefault="00C61B21">
            <w:pPr>
              <w:pStyle w:val="ConsPlusNormal"/>
            </w:pPr>
          </w:p>
        </w:tc>
        <w:tc>
          <w:tcPr>
            <w:tcW w:w="1680" w:type="dxa"/>
            <w:vMerge/>
          </w:tcPr>
          <w:p w:rsidR="00C61B21" w:rsidRDefault="00C61B21">
            <w:pPr>
              <w:pStyle w:val="ConsPlusNormal"/>
            </w:pPr>
          </w:p>
        </w:tc>
        <w:tc>
          <w:tcPr>
            <w:tcW w:w="989" w:type="dxa"/>
            <w:vMerge/>
          </w:tcPr>
          <w:p w:rsidR="00C61B21" w:rsidRDefault="00C61B21">
            <w:pPr>
              <w:pStyle w:val="ConsPlusNormal"/>
            </w:pPr>
          </w:p>
        </w:tc>
        <w:tc>
          <w:tcPr>
            <w:tcW w:w="1848" w:type="dxa"/>
            <w:vMerge/>
          </w:tcPr>
          <w:p w:rsidR="00C61B21" w:rsidRDefault="00C61B21">
            <w:pPr>
              <w:pStyle w:val="ConsPlusNormal"/>
            </w:pPr>
          </w:p>
        </w:tc>
        <w:tc>
          <w:tcPr>
            <w:tcW w:w="691" w:type="dxa"/>
            <w:vMerge/>
          </w:tcPr>
          <w:p w:rsidR="00C61B21" w:rsidRDefault="00C61B21">
            <w:pPr>
              <w:pStyle w:val="ConsPlusNormal"/>
            </w:pPr>
          </w:p>
        </w:tc>
        <w:tc>
          <w:tcPr>
            <w:tcW w:w="840" w:type="dxa"/>
            <w:vMerge/>
          </w:tcPr>
          <w:p w:rsidR="00C61B21" w:rsidRDefault="00C61B21">
            <w:pPr>
              <w:pStyle w:val="ConsPlusNormal"/>
            </w:pPr>
          </w:p>
        </w:tc>
        <w:tc>
          <w:tcPr>
            <w:tcW w:w="926" w:type="dxa"/>
            <w:vMerge/>
          </w:tcPr>
          <w:p w:rsidR="00C61B21" w:rsidRDefault="00C61B21">
            <w:pPr>
              <w:pStyle w:val="ConsPlusNormal"/>
            </w:pPr>
          </w:p>
        </w:tc>
        <w:tc>
          <w:tcPr>
            <w:tcW w:w="768" w:type="dxa"/>
            <w:vMerge/>
          </w:tcPr>
          <w:p w:rsidR="00C61B21" w:rsidRDefault="00C61B21">
            <w:pPr>
              <w:pStyle w:val="ConsPlusNormal"/>
            </w:pPr>
          </w:p>
        </w:tc>
        <w:tc>
          <w:tcPr>
            <w:tcW w:w="922" w:type="dxa"/>
            <w:vMerge/>
          </w:tcPr>
          <w:p w:rsidR="00C61B21" w:rsidRDefault="00C61B21">
            <w:pPr>
              <w:pStyle w:val="ConsPlusNormal"/>
            </w:pPr>
          </w:p>
        </w:tc>
        <w:tc>
          <w:tcPr>
            <w:tcW w:w="707" w:type="dxa"/>
            <w:vMerge/>
          </w:tcPr>
          <w:p w:rsidR="00C61B21" w:rsidRDefault="00C61B21">
            <w:pPr>
              <w:pStyle w:val="ConsPlusNormal"/>
            </w:pPr>
          </w:p>
        </w:tc>
        <w:tc>
          <w:tcPr>
            <w:tcW w:w="926" w:type="dxa"/>
          </w:tcPr>
          <w:p w:rsidR="00C61B21" w:rsidRDefault="00C61B21">
            <w:pPr>
              <w:pStyle w:val="ConsPlusNormal"/>
              <w:jc w:val="center"/>
            </w:pPr>
            <w:r>
              <w:t>поступления</w:t>
            </w:r>
          </w:p>
        </w:tc>
        <w:tc>
          <w:tcPr>
            <w:tcW w:w="912" w:type="dxa"/>
          </w:tcPr>
          <w:p w:rsidR="00C61B21" w:rsidRDefault="00C61B21">
            <w:pPr>
              <w:pStyle w:val="ConsPlusNormal"/>
              <w:jc w:val="center"/>
            </w:pPr>
            <w:r>
              <w:t>выплаты</w:t>
            </w:r>
          </w:p>
        </w:tc>
        <w:tc>
          <w:tcPr>
            <w:tcW w:w="694" w:type="dxa"/>
            <w:vMerge/>
          </w:tcPr>
          <w:p w:rsidR="00C61B21" w:rsidRDefault="00C61B21">
            <w:pPr>
              <w:pStyle w:val="ConsPlusNormal"/>
            </w:pPr>
          </w:p>
        </w:tc>
      </w:tr>
      <w:tr w:rsidR="00C61B21">
        <w:tc>
          <w:tcPr>
            <w:tcW w:w="1699" w:type="dxa"/>
            <w:tcBorders>
              <w:left w:val="nil"/>
            </w:tcBorders>
          </w:tcPr>
          <w:p w:rsidR="00C61B21" w:rsidRDefault="00C61B21">
            <w:pPr>
              <w:pStyle w:val="ConsPlusNormal"/>
              <w:jc w:val="center"/>
            </w:pPr>
            <w:r>
              <w:t>1</w:t>
            </w:r>
          </w:p>
        </w:tc>
        <w:tc>
          <w:tcPr>
            <w:tcW w:w="1680" w:type="dxa"/>
          </w:tcPr>
          <w:p w:rsidR="00C61B21" w:rsidRDefault="00C61B21">
            <w:pPr>
              <w:pStyle w:val="ConsPlusNormal"/>
              <w:jc w:val="center"/>
            </w:pPr>
            <w:r>
              <w:t>2</w:t>
            </w:r>
          </w:p>
        </w:tc>
        <w:tc>
          <w:tcPr>
            <w:tcW w:w="989" w:type="dxa"/>
          </w:tcPr>
          <w:p w:rsidR="00C61B21" w:rsidRDefault="00C61B21">
            <w:pPr>
              <w:pStyle w:val="ConsPlusNormal"/>
              <w:jc w:val="center"/>
            </w:pPr>
            <w:r>
              <w:t>3</w:t>
            </w:r>
          </w:p>
        </w:tc>
        <w:tc>
          <w:tcPr>
            <w:tcW w:w="1848" w:type="dxa"/>
          </w:tcPr>
          <w:p w:rsidR="00C61B21" w:rsidRDefault="00C61B21">
            <w:pPr>
              <w:pStyle w:val="ConsPlusNormal"/>
              <w:jc w:val="center"/>
            </w:pPr>
            <w:r>
              <w:t>4</w:t>
            </w:r>
          </w:p>
        </w:tc>
        <w:tc>
          <w:tcPr>
            <w:tcW w:w="691" w:type="dxa"/>
          </w:tcPr>
          <w:p w:rsidR="00C61B21" w:rsidRDefault="00C61B21">
            <w:pPr>
              <w:pStyle w:val="ConsPlusNormal"/>
              <w:jc w:val="center"/>
            </w:pPr>
            <w:r>
              <w:t>5</w:t>
            </w:r>
          </w:p>
        </w:tc>
        <w:tc>
          <w:tcPr>
            <w:tcW w:w="840" w:type="dxa"/>
          </w:tcPr>
          <w:p w:rsidR="00C61B21" w:rsidRDefault="00C61B21">
            <w:pPr>
              <w:pStyle w:val="ConsPlusNormal"/>
              <w:jc w:val="center"/>
            </w:pPr>
            <w:r>
              <w:t>6</w:t>
            </w:r>
          </w:p>
        </w:tc>
        <w:tc>
          <w:tcPr>
            <w:tcW w:w="926" w:type="dxa"/>
          </w:tcPr>
          <w:p w:rsidR="00C61B21" w:rsidRDefault="00C61B21">
            <w:pPr>
              <w:pStyle w:val="ConsPlusNormal"/>
              <w:jc w:val="center"/>
            </w:pPr>
            <w:r>
              <w:t>7</w:t>
            </w:r>
          </w:p>
        </w:tc>
        <w:tc>
          <w:tcPr>
            <w:tcW w:w="768" w:type="dxa"/>
          </w:tcPr>
          <w:p w:rsidR="00C61B21" w:rsidRDefault="00C61B21">
            <w:pPr>
              <w:pStyle w:val="ConsPlusNormal"/>
              <w:jc w:val="center"/>
            </w:pPr>
            <w:r>
              <w:t>8</w:t>
            </w:r>
          </w:p>
        </w:tc>
        <w:tc>
          <w:tcPr>
            <w:tcW w:w="922" w:type="dxa"/>
          </w:tcPr>
          <w:p w:rsidR="00C61B21" w:rsidRDefault="00C61B21">
            <w:pPr>
              <w:pStyle w:val="ConsPlusNormal"/>
              <w:jc w:val="center"/>
            </w:pPr>
            <w:r>
              <w:t>9</w:t>
            </w:r>
          </w:p>
        </w:tc>
        <w:tc>
          <w:tcPr>
            <w:tcW w:w="707" w:type="dxa"/>
          </w:tcPr>
          <w:p w:rsidR="00C61B21" w:rsidRDefault="00C61B21">
            <w:pPr>
              <w:pStyle w:val="ConsPlusNormal"/>
              <w:jc w:val="center"/>
            </w:pPr>
            <w:r>
              <w:t>10</w:t>
            </w:r>
          </w:p>
        </w:tc>
        <w:tc>
          <w:tcPr>
            <w:tcW w:w="926" w:type="dxa"/>
          </w:tcPr>
          <w:p w:rsidR="00C61B21" w:rsidRDefault="00C61B21">
            <w:pPr>
              <w:pStyle w:val="ConsPlusNormal"/>
              <w:jc w:val="center"/>
            </w:pPr>
            <w:r>
              <w:t>11</w:t>
            </w:r>
          </w:p>
        </w:tc>
        <w:tc>
          <w:tcPr>
            <w:tcW w:w="912" w:type="dxa"/>
          </w:tcPr>
          <w:p w:rsidR="00C61B21" w:rsidRDefault="00C61B21">
            <w:pPr>
              <w:pStyle w:val="ConsPlusNormal"/>
              <w:jc w:val="center"/>
            </w:pPr>
            <w:r>
              <w:t>12</w:t>
            </w:r>
          </w:p>
        </w:tc>
        <w:tc>
          <w:tcPr>
            <w:tcW w:w="694" w:type="dxa"/>
          </w:tcPr>
          <w:p w:rsidR="00C61B21" w:rsidRDefault="00C61B21">
            <w:pPr>
              <w:pStyle w:val="ConsPlusNormal"/>
              <w:jc w:val="center"/>
            </w:pPr>
            <w:r>
              <w:t>13</w:t>
            </w:r>
          </w:p>
        </w:tc>
      </w:tr>
      <w:tr w:rsidR="00C61B21">
        <w:tblPrEx>
          <w:tblBorders>
            <w:left w:val="single" w:sz="4" w:space="0" w:color="auto"/>
          </w:tblBorders>
        </w:tblPrEx>
        <w:tc>
          <w:tcPr>
            <w:tcW w:w="1699" w:type="dxa"/>
          </w:tcPr>
          <w:p w:rsidR="00C61B21" w:rsidRDefault="00C61B21">
            <w:pPr>
              <w:pStyle w:val="ConsPlusNormal"/>
            </w:pPr>
          </w:p>
        </w:tc>
        <w:tc>
          <w:tcPr>
            <w:tcW w:w="1680" w:type="dxa"/>
          </w:tcPr>
          <w:p w:rsidR="00C61B21" w:rsidRDefault="00C61B21">
            <w:pPr>
              <w:pStyle w:val="ConsPlusNormal"/>
            </w:pPr>
          </w:p>
        </w:tc>
        <w:tc>
          <w:tcPr>
            <w:tcW w:w="989" w:type="dxa"/>
          </w:tcPr>
          <w:p w:rsidR="00C61B21" w:rsidRDefault="00C61B21">
            <w:pPr>
              <w:pStyle w:val="ConsPlusNormal"/>
            </w:pPr>
          </w:p>
        </w:tc>
        <w:tc>
          <w:tcPr>
            <w:tcW w:w="1848" w:type="dxa"/>
          </w:tcPr>
          <w:p w:rsidR="00C61B21" w:rsidRDefault="00C61B21">
            <w:pPr>
              <w:pStyle w:val="ConsPlusNormal"/>
            </w:pPr>
          </w:p>
        </w:tc>
        <w:tc>
          <w:tcPr>
            <w:tcW w:w="691" w:type="dxa"/>
          </w:tcPr>
          <w:p w:rsidR="00C61B21" w:rsidRDefault="00C61B21">
            <w:pPr>
              <w:pStyle w:val="ConsPlusNormal"/>
            </w:pPr>
          </w:p>
        </w:tc>
        <w:tc>
          <w:tcPr>
            <w:tcW w:w="840" w:type="dxa"/>
          </w:tcPr>
          <w:p w:rsidR="00C61B21" w:rsidRDefault="00C61B21">
            <w:pPr>
              <w:pStyle w:val="ConsPlusNormal"/>
            </w:pPr>
          </w:p>
        </w:tc>
        <w:tc>
          <w:tcPr>
            <w:tcW w:w="926" w:type="dxa"/>
          </w:tcPr>
          <w:p w:rsidR="00C61B21" w:rsidRDefault="00C61B21">
            <w:pPr>
              <w:pStyle w:val="ConsPlusNormal"/>
            </w:pPr>
          </w:p>
        </w:tc>
        <w:tc>
          <w:tcPr>
            <w:tcW w:w="768" w:type="dxa"/>
          </w:tcPr>
          <w:p w:rsidR="00C61B21" w:rsidRDefault="00C61B21">
            <w:pPr>
              <w:pStyle w:val="ConsPlusNormal"/>
            </w:pPr>
          </w:p>
        </w:tc>
        <w:tc>
          <w:tcPr>
            <w:tcW w:w="922" w:type="dxa"/>
          </w:tcPr>
          <w:p w:rsidR="00C61B21" w:rsidRDefault="00C61B21">
            <w:pPr>
              <w:pStyle w:val="ConsPlusNormal"/>
            </w:pPr>
          </w:p>
        </w:tc>
        <w:tc>
          <w:tcPr>
            <w:tcW w:w="707" w:type="dxa"/>
          </w:tcPr>
          <w:p w:rsidR="00C61B21" w:rsidRDefault="00C61B21">
            <w:pPr>
              <w:pStyle w:val="ConsPlusNormal"/>
            </w:pPr>
          </w:p>
        </w:tc>
        <w:tc>
          <w:tcPr>
            <w:tcW w:w="926" w:type="dxa"/>
          </w:tcPr>
          <w:p w:rsidR="00C61B21" w:rsidRDefault="00C61B21">
            <w:pPr>
              <w:pStyle w:val="ConsPlusNormal"/>
            </w:pPr>
          </w:p>
        </w:tc>
        <w:tc>
          <w:tcPr>
            <w:tcW w:w="1606" w:type="dxa"/>
            <w:gridSpan w:val="2"/>
          </w:tcPr>
          <w:p w:rsidR="00C61B21" w:rsidRDefault="00C61B21">
            <w:pPr>
              <w:pStyle w:val="ConsPlusNormal"/>
            </w:pPr>
          </w:p>
        </w:tc>
      </w:tr>
      <w:tr w:rsidR="00C61B21">
        <w:tblPrEx>
          <w:tblBorders>
            <w:left w:val="single" w:sz="4" w:space="0" w:color="auto"/>
          </w:tblBorders>
        </w:tblPrEx>
        <w:tc>
          <w:tcPr>
            <w:tcW w:w="3379" w:type="dxa"/>
            <w:gridSpan w:val="2"/>
          </w:tcPr>
          <w:p w:rsidR="00C61B21" w:rsidRDefault="00C61B21">
            <w:pPr>
              <w:pStyle w:val="ConsPlusNormal"/>
              <w:jc w:val="center"/>
            </w:pPr>
            <w:r>
              <w:t>Итого по коду источника поступлений</w:t>
            </w:r>
          </w:p>
        </w:tc>
        <w:tc>
          <w:tcPr>
            <w:tcW w:w="989" w:type="dxa"/>
          </w:tcPr>
          <w:p w:rsidR="00C61B21" w:rsidRDefault="00C61B21">
            <w:pPr>
              <w:pStyle w:val="ConsPlusNormal"/>
            </w:pPr>
          </w:p>
        </w:tc>
        <w:tc>
          <w:tcPr>
            <w:tcW w:w="1848" w:type="dxa"/>
            <w:vAlign w:val="center"/>
          </w:tcPr>
          <w:p w:rsidR="00C61B21" w:rsidRDefault="00C61B21">
            <w:pPr>
              <w:pStyle w:val="ConsPlusNormal"/>
              <w:jc w:val="center"/>
            </w:pPr>
            <w:r>
              <w:t>x</w:t>
            </w:r>
          </w:p>
        </w:tc>
        <w:tc>
          <w:tcPr>
            <w:tcW w:w="691" w:type="dxa"/>
            <w:vAlign w:val="center"/>
          </w:tcPr>
          <w:p w:rsidR="00C61B21" w:rsidRDefault="00C61B21">
            <w:pPr>
              <w:pStyle w:val="ConsPlusNormal"/>
              <w:jc w:val="center"/>
            </w:pPr>
            <w:r>
              <w:t>x</w:t>
            </w:r>
          </w:p>
        </w:tc>
        <w:tc>
          <w:tcPr>
            <w:tcW w:w="840" w:type="dxa"/>
            <w:vAlign w:val="center"/>
          </w:tcPr>
          <w:p w:rsidR="00C61B21" w:rsidRDefault="00C61B21">
            <w:pPr>
              <w:pStyle w:val="ConsPlusNormal"/>
              <w:jc w:val="center"/>
            </w:pPr>
            <w:r>
              <w:t>x</w:t>
            </w:r>
          </w:p>
        </w:tc>
        <w:tc>
          <w:tcPr>
            <w:tcW w:w="926" w:type="dxa"/>
            <w:vAlign w:val="center"/>
          </w:tcPr>
          <w:p w:rsidR="00C61B21" w:rsidRDefault="00C61B21">
            <w:pPr>
              <w:pStyle w:val="ConsPlusNormal"/>
              <w:jc w:val="center"/>
            </w:pPr>
            <w:r>
              <w:t>x</w:t>
            </w:r>
          </w:p>
        </w:tc>
        <w:tc>
          <w:tcPr>
            <w:tcW w:w="768" w:type="dxa"/>
          </w:tcPr>
          <w:p w:rsidR="00C61B21" w:rsidRDefault="00C61B21">
            <w:pPr>
              <w:pStyle w:val="ConsPlusNormal"/>
            </w:pPr>
          </w:p>
        </w:tc>
        <w:tc>
          <w:tcPr>
            <w:tcW w:w="922" w:type="dxa"/>
          </w:tcPr>
          <w:p w:rsidR="00C61B21" w:rsidRDefault="00C61B21">
            <w:pPr>
              <w:pStyle w:val="ConsPlusNormal"/>
            </w:pPr>
          </w:p>
        </w:tc>
        <w:tc>
          <w:tcPr>
            <w:tcW w:w="707" w:type="dxa"/>
          </w:tcPr>
          <w:p w:rsidR="00C61B21" w:rsidRDefault="00C61B21">
            <w:pPr>
              <w:pStyle w:val="ConsPlusNormal"/>
            </w:pPr>
          </w:p>
        </w:tc>
        <w:tc>
          <w:tcPr>
            <w:tcW w:w="926" w:type="dxa"/>
          </w:tcPr>
          <w:p w:rsidR="00C61B21" w:rsidRDefault="00C61B21">
            <w:pPr>
              <w:pStyle w:val="ConsPlusNormal"/>
            </w:pPr>
          </w:p>
        </w:tc>
        <w:tc>
          <w:tcPr>
            <w:tcW w:w="1606" w:type="dxa"/>
            <w:gridSpan w:val="2"/>
          </w:tcPr>
          <w:p w:rsidR="00C61B21" w:rsidRDefault="00C61B21">
            <w:pPr>
              <w:pStyle w:val="ConsPlusNormal"/>
            </w:pPr>
          </w:p>
        </w:tc>
      </w:tr>
      <w:tr w:rsidR="00C61B21">
        <w:tblPrEx>
          <w:tblBorders>
            <w:left w:val="single" w:sz="4" w:space="0" w:color="auto"/>
          </w:tblBorders>
        </w:tblPrEx>
        <w:tc>
          <w:tcPr>
            <w:tcW w:w="1699" w:type="dxa"/>
          </w:tcPr>
          <w:p w:rsidR="00C61B21" w:rsidRDefault="00C61B21">
            <w:pPr>
              <w:pStyle w:val="ConsPlusNormal"/>
              <w:jc w:val="center"/>
            </w:pPr>
          </w:p>
        </w:tc>
        <w:tc>
          <w:tcPr>
            <w:tcW w:w="1680" w:type="dxa"/>
          </w:tcPr>
          <w:p w:rsidR="00C61B21" w:rsidRDefault="00C61B21">
            <w:pPr>
              <w:pStyle w:val="ConsPlusNormal"/>
              <w:jc w:val="both"/>
            </w:pPr>
          </w:p>
        </w:tc>
        <w:tc>
          <w:tcPr>
            <w:tcW w:w="989" w:type="dxa"/>
          </w:tcPr>
          <w:p w:rsidR="00C61B21" w:rsidRDefault="00C61B21">
            <w:pPr>
              <w:pStyle w:val="ConsPlusNormal"/>
            </w:pPr>
          </w:p>
        </w:tc>
        <w:tc>
          <w:tcPr>
            <w:tcW w:w="1848" w:type="dxa"/>
            <w:vAlign w:val="center"/>
          </w:tcPr>
          <w:p w:rsidR="00C61B21" w:rsidRDefault="00C61B21">
            <w:pPr>
              <w:pStyle w:val="ConsPlusNormal"/>
              <w:jc w:val="center"/>
            </w:pPr>
          </w:p>
        </w:tc>
        <w:tc>
          <w:tcPr>
            <w:tcW w:w="691" w:type="dxa"/>
            <w:vAlign w:val="center"/>
          </w:tcPr>
          <w:p w:rsidR="00C61B21" w:rsidRDefault="00C61B21">
            <w:pPr>
              <w:pStyle w:val="ConsPlusNormal"/>
              <w:jc w:val="center"/>
            </w:pPr>
          </w:p>
        </w:tc>
        <w:tc>
          <w:tcPr>
            <w:tcW w:w="840" w:type="dxa"/>
            <w:vAlign w:val="center"/>
          </w:tcPr>
          <w:p w:rsidR="00C61B21" w:rsidRDefault="00C61B21">
            <w:pPr>
              <w:pStyle w:val="ConsPlusNormal"/>
              <w:jc w:val="center"/>
            </w:pPr>
          </w:p>
        </w:tc>
        <w:tc>
          <w:tcPr>
            <w:tcW w:w="926" w:type="dxa"/>
            <w:vAlign w:val="center"/>
          </w:tcPr>
          <w:p w:rsidR="00C61B21" w:rsidRDefault="00C61B21">
            <w:pPr>
              <w:pStyle w:val="ConsPlusNormal"/>
              <w:jc w:val="center"/>
            </w:pPr>
          </w:p>
        </w:tc>
        <w:tc>
          <w:tcPr>
            <w:tcW w:w="768" w:type="dxa"/>
          </w:tcPr>
          <w:p w:rsidR="00C61B21" w:rsidRDefault="00C61B21">
            <w:pPr>
              <w:pStyle w:val="ConsPlusNormal"/>
            </w:pPr>
          </w:p>
        </w:tc>
        <w:tc>
          <w:tcPr>
            <w:tcW w:w="922" w:type="dxa"/>
          </w:tcPr>
          <w:p w:rsidR="00C61B21" w:rsidRDefault="00C61B21">
            <w:pPr>
              <w:pStyle w:val="ConsPlusNormal"/>
            </w:pPr>
          </w:p>
        </w:tc>
        <w:tc>
          <w:tcPr>
            <w:tcW w:w="707" w:type="dxa"/>
          </w:tcPr>
          <w:p w:rsidR="00C61B21" w:rsidRDefault="00C61B21">
            <w:pPr>
              <w:pStyle w:val="ConsPlusNormal"/>
            </w:pPr>
          </w:p>
        </w:tc>
        <w:tc>
          <w:tcPr>
            <w:tcW w:w="926" w:type="dxa"/>
          </w:tcPr>
          <w:p w:rsidR="00C61B21" w:rsidRDefault="00C61B21">
            <w:pPr>
              <w:pStyle w:val="ConsPlusNormal"/>
            </w:pPr>
          </w:p>
        </w:tc>
        <w:tc>
          <w:tcPr>
            <w:tcW w:w="1606" w:type="dxa"/>
            <w:gridSpan w:val="2"/>
          </w:tcPr>
          <w:p w:rsidR="00C61B21" w:rsidRDefault="00C61B21">
            <w:pPr>
              <w:pStyle w:val="ConsPlusNormal"/>
            </w:pPr>
          </w:p>
        </w:tc>
      </w:tr>
      <w:tr w:rsidR="00C61B21">
        <w:tblPrEx>
          <w:tblBorders>
            <w:left w:val="single" w:sz="4" w:space="0" w:color="auto"/>
          </w:tblBorders>
        </w:tblPrEx>
        <w:tc>
          <w:tcPr>
            <w:tcW w:w="3379" w:type="dxa"/>
            <w:gridSpan w:val="2"/>
          </w:tcPr>
          <w:p w:rsidR="00C61B21" w:rsidRDefault="00C61B21">
            <w:pPr>
              <w:pStyle w:val="ConsPlusNormal"/>
              <w:jc w:val="center"/>
            </w:pPr>
            <w:r>
              <w:t>Итого по коду источника поступлений</w:t>
            </w:r>
          </w:p>
        </w:tc>
        <w:tc>
          <w:tcPr>
            <w:tcW w:w="989" w:type="dxa"/>
          </w:tcPr>
          <w:p w:rsidR="00C61B21" w:rsidRDefault="00C61B21">
            <w:pPr>
              <w:pStyle w:val="ConsPlusNormal"/>
            </w:pPr>
          </w:p>
        </w:tc>
        <w:tc>
          <w:tcPr>
            <w:tcW w:w="1848" w:type="dxa"/>
            <w:vAlign w:val="center"/>
          </w:tcPr>
          <w:p w:rsidR="00C61B21" w:rsidRDefault="00C61B21">
            <w:pPr>
              <w:pStyle w:val="ConsPlusNormal"/>
              <w:jc w:val="center"/>
            </w:pPr>
            <w:r>
              <w:t>x</w:t>
            </w:r>
          </w:p>
        </w:tc>
        <w:tc>
          <w:tcPr>
            <w:tcW w:w="691" w:type="dxa"/>
            <w:vAlign w:val="center"/>
          </w:tcPr>
          <w:p w:rsidR="00C61B21" w:rsidRDefault="00C61B21">
            <w:pPr>
              <w:pStyle w:val="ConsPlusNormal"/>
              <w:jc w:val="center"/>
            </w:pPr>
            <w:r>
              <w:t>x</w:t>
            </w:r>
          </w:p>
        </w:tc>
        <w:tc>
          <w:tcPr>
            <w:tcW w:w="840" w:type="dxa"/>
            <w:vAlign w:val="center"/>
          </w:tcPr>
          <w:p w:rsidR="00C61B21" w:rsidRDefault="00C61B21">
            <w:pPr>
              <w:pStyle w:val="ConsPlusNormal"/>
              <w:jc w:val="center"/>
            </w:pPr>
            <w:r>
              <w:t>x</w:t>
            </w:r>
          </w:p>
        </w:tc>
        <w:tc>
          <w:tcPr>
            <w:tcW w:w="926" w:type="dxa"/>
            <w:vAlign w:val="center"/>
          </w:tcPr>
          <w:p w:rsidR="00C61B21" w:rsidRDefault="00C61B21">
            <w:pPr>
              <w:pStyle w:val="ConsPlusNormal"/>
              <w:jc w:val="center"/>
            </w:pPr>
            <w:r>
              <w:t>x</w:t>
            </w:r>
          </w:p>
        </w:tc>
        <w:tc>
          <w:tcPr>
            <w:tcW w:w="768" w:type="dxa"/>
          </w:tcPr>
          <w:p w:rsidR="00C61B21" w:rsidRDefault="00C61B21">
            <w:pPr>
              <w:pStyle w:val="ConsPlusNormal"/>
            </w:pPr>
          </w:p>
        </w:tc>
        <w:tc>
          <w:tcPr>
            <w:tcW w:w="922" w:type="dxa"/>
          </w:tcPr>
          <w:p w:rsidR="00C61B21" w:rsidRDefault="00C61B21">
            <w:pPr>
              <w:pStyle w:val="ConsPlusNormal"/>
            </w:pPr>
          </w:p>
        </w:tc>
        <w:tc>
          <w:tcPr>
            <w:tcW w:w="707" w:type="dxa"/>
          </w:tcPr>
          <w:p w:rsidR="00C61B21" w:rsidRDefault="00C61B21">
            <w:pPr>
              <w:pStyle w:val="ConsPlusNormal"/>
            </w:pPr>
          </w:p>
        </w:tc>
        <w:tc>
          <w:tcPr>
            <w:tcW w:w="926" w:type="dxa"/>
          </w:tcPr>
          <w:p w:rsidR="00C61B21" w:rsidRDefault="00C61B21">
            <w:pPr>
              <w:pStyle w:val="ConsPlusNormal"/>
            </w:pPr>
          </w:p>
        </w:tc>
        <w:tc>
          <w:tcPr>
            <w:tcW w:w="1606" w:type="dxa"/>
            <w:gridSpan w:val="2"/>
          </w:tcPr>
          <w:p w:rsidR="00C61B21" w:rsidRDefault="00C61B21">
            <w:pPr>
              <w:pStyle w:val="ConsPlusNormal"/>
            </w:pPr>
          </w:p>
        </w:tc>
      </w:tr>
      <w:tr w:rsidR="00C61B21">
        <w:tc>
          <w:tcPr>
            <w:tcW w:w="6907" w:type="dxa"/>
            <w:gridSpan w:val="5"/>
            <w:tcBorders>
              <w:left w:val="nil"/>
              <w:bottom w:val="nil"/>
              <w:right w:val="nil"/>
            </w:tcBorders>
          </w:tcPr>
          <w:p w:rsidR="00C61B21" w:rsidRDefault="00C61B21">
            <w:pPr>
              <w:pStyle w:val="ConsPlusNormal"/>
            </w:pPr>
          </w:p>
        </w:tc>
        <w:tc>
          <w:tcPr>
            <w:tcW w:w="840" w:type="dxa"/>
            <w:tcBorders>
              <w:left w:val="nil"/>
              <w:bottom w:val="nil"/>
              <w:right w:val="nil"/>
            </w:tcBorders>
          </w:tcPr>
          <w:p w:rsidR="00C61B21" w:rsidRDefault="00C61B21">
            <w:pPr>
              <w:pStyle w:val="ConsPlusNormal"/>
            </w:pPr>
          </w:p>
        </w:tc>
        <w:tc>
          <w:tcPr>
            <w:tcW w:w="926" w:type="dxa"/>
            <w:tcBorders>
              <w:left w:val="nil"/>
              <w:bottom w:val="nil"/>
            </w:tcBorders>
          </w:tcPr>
          <w:p w:rsidR="00C61B21" w:rsidRDefault="00C61B21">
            <w:pPr>
              <w:pStyle w:val="ConsPlusNormal"/>
              <w:jc w:val="center"/>
            </w:pPr>
            <w:r>
              <w:t>Всего</w:t>
            </w:r>
          </w:p>
        </w:tc>
        <w:tc>
          <w:tcPr>
            <w:tcW w:w="768" w:type="dxa"/>
          </w:tcPr>
          <w:p w:rsidR="00C61B21" w:rsidRDefault="00C61B21">
            <w:pPr>
              <w:pStyle w:val="ConsPlusNormal"/>
            </w:pPr>
          </w:p>
        </w:tc>
        <w:tc>
          <w:tcPr>
            <w:tcW w:w="922" w:type="dxa"/>
          </w:tcPr>
          <w:p w:rsidR="00C61B21" w:rsidRDefault="00C61B21">
            <w:pPr>
              <w:pStyle w:val="ConsPlusNormal"/>
            </w:pPr>
          </w:p>
        </w:tc>
        <w:tc>
          <w:tcPr>
            <w:tcW w:w="707" w:type="dxa"/>
          </w:tcPr>
          <w:p w:rsidR="00C61B21" w:rsidRDefault="00C61B21">
            <w:pPr>
              <w:pStyle w:val="ConsPlusNormal"/>
            </w:pPr>
          </w:p>
        </w:tc>
        <w:tc>
          <w:tcPr>
            <w:tcW w:w="926" w:type="dxa"/>
          </w:tcPr>
          <w:p w:rsidR="00C61B21" w:rsidRDefault="00C61B21">
            <w:pPr>
              <w:pStyle w:val="ConsPlusNormal"/>
            </w:pPr>
          </w:p>
        </w:tc>
        <w:tc>
          <w:tcPr>
            <w:tcW w:w="1606" w:type="dxa"/>
            <w:gridSpan w:val="2"/>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08"/>
        <w:gridCol w:w="340"/>
        <w:gridCol w:w="1517"/>
        <w:gridCol w:w="340"/>
        <w:gridCol w:w="1340"/>
        <w:gridCol w:w="340"/>
        <w:gridCol w:w="1295"/>
        <w:gridCol w:w="340"/>
        <w:gridCol w:w="1650"/>
        <w:gridCol w:w="340"/>
        <w:gridCol w:w="1373"/>
        <w:gridCol w:w="340"/>
        <w:gridCol w:w="1235"/>
        <w:gridCol w:w="340"/>
        <w:gridCol w:w="1190"/>
      </w:tblGrid>
      <w:tr w:rsidR="00C61B21">
        <w:tc>
          <w:tcPr>
            <w:tcW w:w="1608" w:type="dxa"/>
            <w:tcBorders>
              <w:top w:val="nil"/>
              <w:left w:val="nil"/>
              <w:bottom w:val="nil"/>
              <w:right w:val="nil"/>
            </w:tcBorders>
            <w:vAlign w:val="bottom"/>
          </w:tcPr>
          <w:p w:rsidR="00C61B21" w:rsidRDefault="00C61B21">
            <w:pPr>
              <w:pStyle w:val="ConsPlusNormal"/>
            </w:pPr>
            <w:r>
              <w:t>Ответственный исполнитель</w:t>
            </w:r>
          </w:p>
        </w:tc>
        <w:tc>
          <w:tcPr>
            <w:tcW w:w="340" w:type="dxa"/>
            <w:tcBorders>
              <w:top w:val="nil"/>
              <w:left w:val="nil"/>
              <w:bottom w:val="nil"/>
              <w:right w:val="nil"/>
            </w:tcBorders>
          </w:tcPr>
          <w:p w:rsidR="00C61B21" w:rsidRDefault="00C61B21">
            <w:pPr>
              <w:pStyle w:val="ConsPlusNormal"/>
              <w:jc w:val="center"/>
            </w:pPr>
          </w:p>
        </w:tc>
        <w:tc>
          <w:tcPr>
            <w:tcW w:w="1517"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40"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50"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nil"/>
              <w:right w:val="nil"/>
            </w:tcBorders>
          </w:tcPr>
          <w:p w:rsidR="00C61B21" w:rsidRDefault="00C61B21">
            <w:pPr>
              <w:pStyle w:val="ConsPlusNormal"/>
              <w:jc w:val="center"/>
            </w:pPr>
          </w:p>
        </w:tc>
      </w:tr>
      <w:tr w:rsidR="00C61B21">
        <w:tc>
          <w:tcPr>
            <w:tcW w:w="1608"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517"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0"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29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650" w:type="dxa"/>
            <w:tcBorders>
              <w:top w:val="single" w:sz="4" w:space="0" w:color="auto"/>
              <w:left w:val="nil"/>
              <w:bottom w:val="nil"/>
              <w:right w:val="nil"/>
            </w:tcBorders>
          </w:tcPr>
          <w:p w:rsidR="00C61B21" w:rsidRDefault="00C61B21">
            <w:pPr>
              <w:pStyle w:val="ConsPlusNormal"/>
              <w:jc w:val="center"/>
            </w:pPr>
            <w:r>
              <w:t>(телефон)</w:t>
            </w: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nil"/>
              <w:right w:val="nil"/>
            </w:tcBorders>
          </w:tcPr>
          <w:p w:rsidR="00C61B21" w:rsidRDefault="00C61B21">
            <w:pPr>
              <w:pStyle w:val="ConsPlusNormal"/>
              <w:jc w:val="center"/>
            </w:pPr>
          </w:p>
        </w:tc>
      </w:tr>
      <w:tr w:rsidR="00C61B21">
        <w:tc>
          <w:tcPr>
            <w:tcW w:w="5145" w:type="dxa"/>
            <w:gridSpan w:val="5"/>
            <w:tcBorders>
              <w:top w:val="nil"/>
              <w:left w:val="nil"/>
              <w:bottom w:val="nil"/>
              <w:right w:val="nil"/>
            </w:tcBorders>
          </w:tcPr>
          <w:p w:rsidR="00C61B21" w:rsidRDefault="00C61B21">
            <w:pPr>
              <w:pStyle w:val="ConsPlusNormal"/>
              <w:ind w:firstLine="850"/>
              <w:jc w:val="both"/>
            </w:pPr>
            <w:r>
              <w:t>"__" ______ 20__ г.</w:t>
            </w: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50"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nil"/>
              <w:right w:val="nil"/>
            </w:tcBorders>
          </w:tcPr>
          <w:p w:rsidR="00C61B21" w:rsidRDefault="00C61B21">
            <w:pPr>
              <w:pStyle w:val="ConsPlusNormal"/>
              <w:jc w:val="center"/>
            </w:pPr>
          </w:p>
        </w:tc>
      </w:tr>
      <w:tr w:rsidR="00C61B21">
        <w:tc>
          <w:tcPr>
            <w:tcW w:w="3465" w:type="dxa"/>
            <w:gridSpan w:val="3"/>
            <w:tcBorders>
              <w:top w:val="nil"/>
              <w:left w:val="nil"/>
              <w:bottom w:val="nil"/>
              <w:right w:val="nil"/>
            </w:tcBorders>
          </w:tcPr>
          <w:p w:rsidR="00C61B21" w:rsidRDefault="00C61B21">
            <w:pPr>
              <w:pStyle w:val="ConsPlusNormal"/>
            </w:pPr>
            <w:r>
              <w:t>Передающая сторона:</w:t>
            </w:r>
          </w:p>
        </w:tc>
        <w:tc>
          <w:tcPr>
            <w:tcW w:w="340" w:type="dxa"/>
            <w:tcBorders>
              <w:top w:val="nil"/>
              <w:left w:val="nil"/>
              <w:bottom w:val="nil"/>
              <w:right w:val="nil"/>
            </w:tcBorders>
          </w:tcPr>
          <w:p w:rsidR="00C61B21" w:rsidRDefault="00C61B21">
            <w:pPr>
              <w:pStyle w:val="ConsPlusNormal"/>
            </w:pPr>
          </w:p>
        </w:tc>
        <w:tc>
          <w:tcPr>
            <w:tcW w:w="1340" w:type="dxa"/>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295" w:type="dxa"/>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3363" w:type="dxa"/>
            <w:gridSpan w:val="3"/>
            <w:tcBorders>
              <w:top w:val="nil"/>
              <w:left w:val="nil"/>
              <w:bottom w:val="nil"/>
              <w:right w:val="nil"/>
            </w:tcBorders>
          </w:tcPr>
          <w:p w:rsidR="00C61B21" w:rsidRDefault="00C61B21">
            <w:pPr>
              <w:pStyle w:val="ConsPlusNormal"/>
            </w:pPr>
            <w:r>
              <w:t>Принимающая сторона:</w:t>
            </w: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nil"/>
              <w:right w:val="nil"/>
            </w:tcBorders>
          </w:tcPr>
          <w:p w:rsidR="00C61B21" w:rsidRDefault="00C61B21">
            <w:pPr>
              <w:pStyle w:val="ConsPlusNormal"/>
              <w:jc w:val="center"/>
            </w:pPr>
          </w:p>
        </w:tc>
      </w:tr>
      <w:tr w:rsidR="00C61B21">
        <w:tc>
          <w:tcPr>
            <w:tcW w:w="1608" w:type="dxa"/>
            <w:vMerge w:val="restart"/>
            <w:tcBorders>
              <w:top w:val="nil"/>
              <w:left w:val="nil"/>
              <w:bottom w:val="nil"/>
              <w:right w:val="nil"/>
            </w:tcBorders>
          </w:tcPr>
          <w:p w:rsidR="00C61B21" w:rsidRDefault="00C61B21">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517"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40"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50" w:type="dxa"/>
            <w:vMerge w:val="restart"/>
            <w:tcBorders>
              <w:top w:val="nil"/>
              <w:left w:val="nil"/>
              <w:bottom w:val="nil"/>
              <w:right w:val="nil"/>
            </w:tcBorders>
          </w:tcPr>
          <w:p w:rsidR="00C61B21" w:rsidRDefault="00C61B21">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single" w:sz="4" w:space="0" w:color="auto"/>
              <w:right w:val="nil"/>
            </w:tcBorders>
          </w:tcPr>
          <w:p w:rsidR="00C61B21" w:rsidRDefault="00C61B21">
            <w:pPr>
              <w:pStyle w:val="ConsPlusNormal"/>
              <w:jc w:val="center"/>
            </w:pPr>
          </w:p>
        </w:tc>
      </w:tr>
      <w:tr w:rsidR="00C61B21">
        <w:tc>
          <w:tcPr>
            <w:tcW w:w="1608"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517"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0"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29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650"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373"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235"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190" w:type="dxa"/>
            <w:tcBorders>
              <w:top w:val="single" w:sz="4" w:space="0" w:color="auto"/>
              <w:left w:val="nil"/>
              <w:bottom w:val="nil"/>
              <w:right w:val="nil"/>
            </w:tcBorders>
          </w:tcPr>
          <w:p w:rsidR="00C61B21" w:rsidRDefault="00C61B21">
            <w:pPr>
              <w:pStyle w:val="ConsPlusNormal"/>
              <w:jc w:val="center"/>
            </w:pPr>
            <w:r>
              <w:t>(расшифровка подписи)</w:t>
            </w:r>
          </w:p>
        </w:tc>
      </w:tr>
      <w:tr w:rsidR="00C61B21">
        <w:tc>
          <w:tcPr>
            <w:tcW w:w="1608" w:type="dxa"/>
            <w:vMerge w:val="restart"/>
            <w:tcBorders>
              <w:top w:val="nil"/>
              <w:left w:val="nil"/>
              <w:bottom w:val="nil"/>
              <w:right w:val="nil"/>
            </w:tcBorders>
          </w:tcPr>
          <w:p w:rsidR="00C61B21" w:rsidRDefault="00C61B21">
            <w:pPr>
              <w:pStyle w:val="ConsPlusNormal"/>
            </w:pPr>
            <w:r>
              <w:lastRenderedPageBreak/>
              <w:t>Главный бухгалтер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517"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40"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50" w:type="dxa"/>
            <w:vMerge w:val="restart"/>
            <w:tcBorders>
              <w:top w:val="nil"/>
              <w:left w:val="nil"/>
              <w:bottom w:val="nil"/>
              <w:right w:val="nil"/>
            </w:tcBorders>
          </w:tcPr>
          <w:p w:rsidR="00C61B21" w:rsidRDefault="00C61B21">
            <w:pPr>
              <w:pStyle w:val="ConsPlusNormal"/>
            </w:pPr>
            <w:r>
              <w:t>Главный бухгалтер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single" w:sz="4" w:space="0" w:color="auto"/>
              <w:right w:val="nil"/>
            </w:tcBorders>
          </w:tcPr>
          <w:p w:rsidR="00C61B21" w:rsidRDefault="00C61B21">
            <w:pPr>
              <w:pStyle w:val="ConsPlusNormal"/>
              <w:jc w:val="center"/>
            </w:pPr>
          </w:p>
        </w:tc>
      </w:tr>
      <w:tr w:rsidR="00C61B21">
        <w:tc>
          <w:tcPr>
            <w:tcW w:w="1608"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517"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0"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29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650"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373"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235"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190" w:type="dxa"/>
            <w:tcBorders>
              <w:top w:val="single" w:sz="4" w:space="0" w:color="auto"/>
              <w:left w:val="nil"/>
              <w:bottom w:val="nil"/>
              <w:right w:val="nil"/>
            </w:tcBorders>
          </w:tcPr>
          <w:p w:rsidR="00C61B21" w:rsidRDefault="00C61B21">
            <w:pPr>
              <w:pStyle w:val="ConsPlusNormal"/>
              <w:jc w:val="center"/>
            </w:pPr>
            <w:r>
              <w:t>(расшифровка подписи)</w:t>
            </w:r>
          </w:p>
        </w:tc>
      </w:tr>
      <w:tr w:rsidR="00C61B21">
        <w:tc>
          <w:tcPr>
            <w:tcW w:w="5145" w:type="dxa"/>
            <w:gridSpan w:val="5"/>
            <w:tcBorders>
              <w:top w:val="nil"/>
              <w:left w:val="nil"/>
              <w:bottom w:val="nil"/>
              <w:right w:val="nil"/>
            </w:tcBorders>
          </w:tcPr>
          <w:p w:rsidR="00C61B21" w:rsidRDefault="00C61B21">
            <w:pPr>
              <w:pStyle w:val="ConsPlusNormal"/>
              <w:ind w:firstLine="850"/>
              <w:jc w:val="both"/>
            </w:pPr>
            <w:r>
              <w:t>"__" ______ 20__ г.</w:t>
            </w: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4938" w:type="dxa"/>
            <w:gridSpan w:val="5"/>
            <w:tcBorders>
              <w:top w:val="nil"/>
              <w:left w:val="nil"/>
              <w:bottom w:val="nil"/>
              <w:right w:val="nil"/>
            </w:tcBorders>
          </w:tcPr>
          <w:p w:rsidR="00C61B21" w:rsidRDefault="00C61B21">
            <w:pPr>
              <w:pStyle w:val="ConsPlusNormal"/>
              <w:ind w:firstLine="850"/>
              <w:jc w:val="both"/>
            </w:pPr>
            <w:r>
              <w:t>"__" ______ 20__ г.</w:t>
            </w: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nil"/>
              <w:right w:val="nil"/>
            </w:tcBorders>
          </w:tcPr>
          <w:p w:rsidR="00C61B21" w:rsidRDefault="00C61B21">
            <w:pPr>
              <w:pStyle w:val="ConsPlusNormal"/>
              <w:jc w:val="center"/>
            </w:pPr>
          </w:p>
        </w:tc>
      </w:tr>
      <w:tr w:rsidR="00C61B21">
        <w:tc>
          <w:tcPr>
            <w:tcW w:w="6780" w:type="dxa"/>
            <w:gridSpan w:val="7"/>
            <w:tcBorders>
              <w:top w:val="nil"/>
              <w:left w:val="nil"/>
              <w:bottom w:val="nil"/>
              <w:right w:val="nil"/>
            </w:tcBorders>
          </w:tcPr>
          <w:p w:rsidR="00C61B21" w:rsidRDefault="00C61B21">
            <w:pPr>
              <w:pStyle w:val="ConsPlusNormal"/>
            </w:pPr>
            <w:r>
              <w:t xml:space="preserve">Указанные в данном Акте показатели подтверждаю </w:t>
            </w:r>
            <w:hyperlink w:anchor="P2465">
              <w:r>
                <w:rPr>
                  <w:color w:val="0000FF"/>
                </w:rPr>
                <w:t>&lt;*&gt;</w:t>
              </w:r>
            </w:hyperlink>
            <w:r>
              <w:t>:</w:t>
            </w:r>
          </w:p>
        </w:tc>
        <w:tc>
          <w:tcPr>
            <w:tcW w:w="340" w:type="dxa"/>
            <w:tcBorders>
              <w:top w:val="nil"/>
              <w:left w:val="nil"/>
              <w:bottom w:val="nil"/>
              <w:right w:val="nil"/>
            </w:tcBorders>
          </w:tcPr>
          <w:p w:rsidR="00C61B21" w:rsidRDefault="00C61B21">
            <w:pPr>
              <w:pStyle w:val="ConsPlusNormal"/>
              <w:jc w:val="center"/>
            </w:pPr>
          </w:p>
        </w:tc>
        <w:tc>
          <w:tcPr>
            <w:tcW w:w="1650"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nil"/>
              <w:right w:val="nil"/>
            </w:tcBorders>
          </w:tcPr>
          <w:p w:rsidR="00C61B21" w:rsidRDefault="00C61B21">
            <w:pPr>
              <w:pStyle w:val="ConsPlusNormal"/>
              <w:jc w:val="center"/>
            </w:pPr>
          </w:p>
        </w:tc>
      </w:tr>
      <w:tr w:rsidR="00C61B21">
        <w:tc>
          <w:tcPr>
            <w:tcW w:w="1608" w:type="dxa"/>
            <w:tcBorders>
              <w:top w:val="nil"/>
              <w:left w:val="nil"/>
              <w:bottom w:val="nil"/>
              <w:right w:val="nil"/>
            </w:tcBorders>
            <w:vAlign w:val="bottom"/>
          </w:tcPr>
          <w:p w:rsidR="00C61B21" w:rsidRDefault="00C61B21">
            <w:pPr>
              <w:pStyle w:val="ConsPlusNormal"/>
            </w:pPr>
            <w:r>
              <w:t>Передающая сторона:</w:t>
            </w:r>
          </w:p>
        </w:tc>
        <w:tc>
          <w:tcPr>
            <w:tcW w:w="340" w:type="dxa"/>
            <w:tcBorders>
              <w:top w:val="nil"/>
              <w:left w:val="nil"/>
              <w:bottom w:val="nil"/>
              <w:right w:val="nil"/>
            </w:tcBorders>
          </w:tcPr>
          <w:p w:rsidR="00C61B21" w:rsidRDefault="00C61B21">
            <w:pPr>
              <w:pStyle w:val="ConsPlusNormal"/>
              <w:jc w:val="center"/>
            </w:pPr>
          </w:p>
        </w:tc>
        <w:tc>
          <w:tcPr>
            <w:tcW w:w="4832" w:type="dxa"/>
            <w:gridSpan w:val="5"/>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50" w:type="dxa"/>
            <w:tcBorders>
              <w:top w:val="nil"/>
              <w:left w:val="nil"/>
              <w:bottom w:val="nil"/>
              <w:right w:val="nil"/>
            </w:tcBorders>
            <w:vAlign w:val="bottom"/>
          </w:tcPr>
          <w:p w:rsidR="00C61B21" w:rsidRDefault="00C61B21">
            <w:pPr>
              <w:pStyle w:val="ConsPlusNormal"/>
            </w:pPr>
            <w:r>
              <w:t>Принимающая сторона:</w:t>
            </w:r>
          </w:p>
        </w:tc>
        <w:tc>
          <w:tcPr>
            <w:tcW w:w="340" w:type="dxa"/>
            <w:tcBorders>
              <w:top w:val="nil"/>
              <w:left w:val="nil"/>
              <w:bottom w:val="nil"/>
              <w:right w:val="nil"/>
            </w:tcBorders>
          </w:tcPr>
          <w:p w:rsidR="00C61B21" w:rsidRDefault="00C61B21">
            <w:pPr>
              <w:pStyle w:val="ConsPlusNormal"/>
              <w:jc w:val="center"/>
            </w:pPr>
          </w:p>
        </w:tc>
        <w:tc>
          <w:tcPr>
            <w:tcW w:w="4478" w:type="dxa"/>
            <w:gridSpan w:val="5"/>
            <w:tcBorders>
              <w:top w:val="nil"/>
              <w:left w:val="nil"/>
              <w:bottom w:val="single" w:sz="4" w:space="0" w:color="auto"/>
              <w:right w:val="nil"/>
            </w:tcBorders>
          </w:tcPr>
          <w:p w:rsidR="00C61B21" w:rsidRDefault="00C61B21">
            <w:pPr>
              <w:pStyle w:val="ConsPlusNormal"/>
              <w:jc w:val="center"/>
            </w:pPr>
          </w:p>
        </w:tc>
      </w:tr>
      <w:tr w:rsidR="00C61B21">
        <w:tc>
          <w:tcPr>
            <w:tcW w:w="1608" w:type="dxa"/>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4832" w:type="dxa"/>
            <w:gridSpan w:val="5"/>
            <w:tcBorders>
              <w:top w:val="single" w:sz="4" w:space="0" w:color="auto"/>
              <w:left w:val="nil"/>
              <w:bottom w:val="nil"/>
              <w:right w:val="nil"/>
            </w:tcBorders>
          </w:tcPr>
          <w:p w:rsidR="00C61B21" w:rsidRDefault="00C61B21">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C61B21" w:rsidRDefault="00C61B21">
            <w:pPr>
              <w:pStyle w:val="ConsPlusNormal"/>
              <w:jc w:val="center"/>
            </w:pPr>
          </w:p>
        </w:tc>
        <w:tc>
          <w:tcPr>
            <w:tcW w:w="1650"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4478" w:type="dxa"/>
            <w:gridSpan w:val="5"/>
            <w:tcBorders>
              <w:top w:val="single" w:sz="4" w:space="0" w:color="auto"/>
              <w:left w:val="nil"/>
              <w:bottom w:val="nil"/>
              <w:right w:val="nil"/>
            </w:tcBorders>
          </w:tcPr>
          <w:p w:rsidR="00C61B21" w:rsidRDefault="00C61B21">
            <w:pPr>
              <w:pStyle w:val="ConsPlusNormal"/>
              <w:jc w:val="center"/>
            </w:pPr>
            <w:r>
              <w:t>(полное наименование участника казначейского сопровождения)</w:t>
            </w:r>
          </w:p>
        </w:tc>
      </w:tr>
      <w:tr w:rsidR="00C61B21">
        <w:tc>
          <w:tcPr>
            <w:tcW w:w="1608" w:type="dxa"/>
            <w:vMerge w:val="restart"/>
            <w:tcBorders>
              <w:top w:val="nil"/>
              <w:left w:val="nil"/>
              <w:bottom w:val="nil"/>
              <w:right w:val="nil"/>
            </w:tcBorders>
          </w:tcPr>
          <w:p w:rsidR="00C61B21" w:rsidRDefault="00C61B21">
            <w:pPr>
              <w:pStyle w:val="ConsPlusNormal"/>
            </w:pPr>
            <w:r>
              <w:t>Руководитель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517"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40"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50" w:type="dxa"/>
            <w:vMerge w:val="restart"/>
            <w:tcBorders>
              <w:top w:val="nil"/>
              <w:left w:val="nil"/>
              <w:bottom w:val="nil"/>
              <w:right w:val="nil"/>
            </w:tcBorders>
          </w:tcPr>
          <w:p w:rsidR="00C61B21" w:rsidRDefault="00C61B21">
            <w:pPr>
              <w:pStyle w:val="ConsPlusNormal"/>
            </w:pPr>
            <w:r>
              <w:t>Руководитель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tcPr>
          <w:p w:rsidR="00C61B21" w:rsidRDefault="00C61B21">
            <w:pPr>
              <w:pStyle w:val="ConsPlusNormal"/>
              <w:jc w:val="both"/>
            </w:pPr>
          </w:p>
        </w:tc>
        <w:tc>
          <w:tcPr>
            <w:tcW w:w="1235" w:type="dxa"/>
            <w:tcBorders>
              <w:top w:val="nil"/>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tcPr>
          <w:p w:rsidR="00C61B21" w:rsidRDefault="00C61B21">
            <w:pPr>
              <w:pStyle w:val="ConsPlusNormal"/>
              <w:jc w:val="both"/>
            </w:pPr>
          </w:p>
        </w:tc>
        <w:tc>
          <w:tcPr>
            <w:tcW w:w="1190" w:type="dxa"/>
            <w:tcBorders>
              <w:top w:val="nil"/>
              <w:left w:val="nil"/>
              <w:bottom w:val="single" w:sz="4" w:space="0" w:color="auto"/>
              <w:right w:val="nil"/>
            </w:tcBorders>
          </w:tcPr>
          <w:p w:rsidR="00C61B21" w:rsidRDefault="00C61B21">
            <w:pPr>
              <w:pStyle w:val="ConsPlusNormal"/>
              <w:jc w:val="both"/>
            </w:pPr>
          </w:p>
        </w:tc>
      </w:tr>
      <w:tr w:rsidR="00C61B21">
        <w:tc>
          <w:tcPr>
            <w:tcW w:w="1608"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517"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0"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29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650"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373"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235"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190" w:type="dxa"/>
            <w:tcBorders>
              <w:top w:val="single" w:sz="4" w:space="0" w:color="auto"/>
              <w:left w:val="nil"/>
              <w:bottom w:val="nil"/>
              <w:right w:val="nil"/>
            </w:tcBorders>
          </w:tcPr>
          <w:p w:rsidR="00C61B21" w:rsidRDefault="00C61B21">
            <w:pPr>
              <w:pStyle w:val="ConsPlusNormal"/>
              <w:jc w:val="center"/>
            </w:pPr>
            <w:r>
              <w:t>(расшифровка подписи)</w:t>
            </w:r>
          </w:p>
        </w:tc>
      </w:tr>
      <w:tr w:rsidR="00C61B21">
        <w:tc>
          <w:tcPr>
            <w:tcW w:w="1608" w:type="dxa"/>
            <w:vMerge w:val="restart"/>
            <w:tcBorders>
              <w:top w:val="nil"/>
              <w:left w:val="nil"/>
              <w:bottom w:val="nil"/>
              <w:right w:val="nil"/>
            </w:tcBorders>
          </w:tcPr>
          <w:p w:rsidR="00C61B21" w:rsidRDefault="00C61B21">
            <w:pPr>
              <w:pStyle w:val="ConsPlusNormal"/>
            </w:pPr>
            <w:r>
              <w:t>Главный бухгалтер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517"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340"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650" w:type="dxa"/>
            <w:vMerge w:val="restart"/>
            <w:tcBorders>
              <w:top w:val="nil"/>
              <w:left w:val="nil"/>
              <w:bottom w:val="nil"/>
              <w:right w:val="nil"/>
            </w:tcBorders>
          </w:tcPr>
          <w:p w:rsidR="00C61B21" w:rsidRDefault="00C61B21">
            <w:pPr>
              <w:pStyle w:val="ConsPlusNormal"/>
            </w:pPr>
            <w:r>
              <w:t>Главный бухгалтер (уполномоченное лицо)</w:t>
            </w:r>
          </w:p>
        </w:tc>
        <w:tc>
          <w:tcPr>
            <w:tcW w:w="340" w:type="dxa"/>
            <w:tcBorders>
              <w:top w:val="nil"/>
              <w:left w:val="nil"/>
              <w:bottom w:val="nil"/>
              <w:right w:val="nil"/>
            </w:tcBorders>
          </w:tcPr>
          <w:p w:rsidR="00C61B21" w:rsidRDefault="00C61B21">
            <w:pPr>
              <w:pStyle w:val="ConsPlusNormal"/>
              <w:jc w:val="center"/>
            </w:pPr>
          </w:p>
        </w:tc>
        <w:tc>
          <w:tcPr>
            <w:tcW w:w="1373"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235" w:type="dxa"/>
            <w:tcBorders>
              <w:top w:val="nil"/>
              <w:left w:val="nil"/>
              <w:bottom w:val="single" w:sz="4" w:space="0" w:color="auto"/>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single" w:sz="4" w:space="0" w:color="auto"/>
              <w:right w:val="nil"/>
            </w:tcBorders>
          </w:tcPr>
          <w:p w:rsidR="00C61B21" w:rsidRDefault="00C61B21">
            <w:pPr>
              <w:pStyle w:val="ConsPlusNormal"/>
              <w:jc w:val="center"/>
            </w:pPr>
          </w:p>
        </w:tc>
      </w:tr>
      <w:tr w:rsidR="00C61B21">
        <w:tc>
          <w:tcPr>
            <w:tcW w:w="1608"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517"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0"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295"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650" w:type="dxa"/>
            <w:vMerge/>
            <w:tcBorders>
              <w:top w:val="nil"/>
              <w:left w:val="nil"/>
              <w:bottom w:val="nil"/>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jc w:val="center"/>
            </w:pPr>
          </w:p>
        </w:tc>
        <w:tc>
          <w:tcPr>
            <w:tcW w:w="1373"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235"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1190" w:type="dxa"/>
            <w:tcBorders>
              <w:top w:val="single" w:sz="4" w:space="0" w:color="auto"/>
              <w:left w:val="nil"/>
              <w:bottom w:val="nil"/>
              <w:right w:val="nil"/>
            </w:tcBorders>
          </w:tcPr>
          <w:p w:rsidR="00C61B21" w:rsidRDefault="00C61B21">
            <w:pPr>
              <w:pStyle w:val="ConsPlusNormal"/>
              <w:jc w:val="center"/>
            </w:pPr>
            <w:r>
              <w:t>(расшифровка подписи)</w:t>
            </w:r>
          </w:p>
        </w:tc>
      </w:tr>
      <w:tr w:rsidR="00C61B21">
        <w:tc>
          <w:tcPr>
            <w:tcW w:w="5145" w:type="dxa"/>
            <w:gridSpan w:val="5"/>
            <w:tcBorders>
              <w:top w:val="nil"/>
              <w:left w:val="nil"/>
              <w:bottom w:val="nil"/>
              <w:right w:val="nil"/>
            </w:tcBorders>
          </w:tcPr>
          <w:p w:rsidR="00C61B21" w:rsidRDefault="00C61B21">
            <w:pPr>
              <w:pStyle w:val="ConsPlusNormal"/>
              <w:ind w:firstLine="850"/>
              <w:jc w:val="both"/>
            </w:pPr>
            <w:r>
              <w:t>"__" ______ 20__ г.</w:t>
            </w:r>
          </w:p>
        </w:tc>
        <w:tc>
          <w:tcPr>
            <w:tcW w:w="340" w:type="dxa"/>
            <w:tcBorders>
              <w:top w:val="nil"/>
              <w:left w:val="nil"/>
              <w:bottom w:val="nil"/>
              <w:right w:val="nil"/>
            </w:tcBorders>
          </w:tcPr>
          <w:p w:rsidR="00C61B21" w:rsidRDefault="00C61B21">
            <w:pPr>
              <w:pStyle w:val="ConsPlusNormal"/>
              <w:jc w:val="center"/>
            </w:pPr>
          </w:p>
        </w:tc>
        <w:tc>
          <w:tcPr>
            <w:tcW w:w="1295"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4938" w:type="dxa"/>
            <w:gridSpan w:val="5"/>
            <w:tcBorders>
              <w:top w:val="nil"/>
              <w:left w:val="nil"/>
              <w:bottom w:val="nil"/>
              <w:right w:val="nil"/>
            </w:tcBorders>
          </w:tcPr>
          <w:p w:rsidR="00C61B21" w:rsidRDefault="00C61B21">
            <w:pPr>
              <w:pStyle w:val="ConsPlusNormal"/>
              <w:ind w:firstLine="850"/>
              <w:jc w:val="both"/>
            </w:pPr>
            <w:r>
              <w:t>"__" ______ 20__ г.</w:t>
            </w:r>
          </w:p>
        </w:tc>
        <w:tc>
          <w:tcPr>
            <w:tcW w:w="340" w:type="dxa"/>
            <w:tcBorders>
              <w:top w:val="nil"/>
              <w:left w:val="nil"/>
              <w:bottom w:val="nil"/>
              <w:right w:val="nil"/>
            </w:tcBorders>
          </w:tcPr>
          <w:p w:rsidR="00C61B21" w:rsidRDefault="00C61B21">
            <w:pPr>
              <w:pStyle w:val="ConsPlusNormal"/>
              <w:jc w:val="center"/>
            </w:pPr>
          </w:p>
        </w:tc>
        <w:tc>
          <w:tcPr>
            <w:tcW w:w="1190" w:type="dxa"/>
            <w:tcBorders>
              <w:top w:val="nil"/>
              <w:left w:val="nil"/>
              <w:bottom w:val="nil"/>
              <w:right w:val="nil"/>
            </w:tcBorders>
          </w:tcPr>
          <w:p w:rsidR="00C61B21" w:rsidRDefault="00C61B21">
            <w:pPr>
              <w:pStyle w:val="ConsPlusNormal"/>
              <w:jc w:val="center"/>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61B21">
        <w:tc>
          <w:tcPr>
            <w:tcW w:w="10935" w:type="dxa"/>
            <w:tcBorders>
              <w:top w:val="nil"/>
              <w:left w:val="nil"/>
              <w:bottom w:val="nil"/>
              <w:right w:val="nil"/>
            </w:tcBorders>
            <w:vAlign w:val="bottom"/>
          </w:tcPr>
          <w:p w:rsidR="00C61B21" w:rsidRDefault="00C61B21">
            <w:pPr>
              <w:pStyle w:val="ConsPlusNormal"/>
              <w:jc w:val="right"/>
            </w:pPr>
            <w:r>
              <w:t>Номер страницы</w:t>
            </w:r>
          </w:p>
        </w:tc>
        <w:tc>
          <w:tcPr>
            <w:tcW w:w="340" w:type="dxa"/>
            <w:tcBorders>
              <w:top w:val="nil"/>
              <w:left w:val="nil"/>
              <w:bottom w:val="nil"/>
              <w:right w:val="nil"/>
            </w:tcBorders>
          </w:tcPr>
          <w:p w:rsidR="00C61B21" w:rsidRDefault="00C61B21">
            <w:pPr>
              <w:pStyle w:val="ConsPlusNormal"/>
              <w:jc w:val="both"/>
            </w:pPr>
          </w:p>
        </w:tc>
        <w:tc>
          <w:tcPr>
            <w:tcW w:w="1985" w:type="dxa"/>
            <w:tcBorders>
              <w:top w:val="nil"/>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t>Всего страниц</w:t>
            </w:r>
          </w:p>
        </w:tc>
        <w:tc>
          <w:tcPr>
            <w:tcW w:w="340" w:type="dxa"/>
            <w:tcBorders>
              <w:top w:val="nil"/>
              <w:left w:val="nil"/>
              <w:bottom w:val="nil"/>
              <w:right w:val="nil"/>
            </w:tcBorders>
          </w:tcPr>
          <w:p w:rsidR="00C61B21" w:rsidRDefault="00C61B21">
            <w:pPr>
              <w:pStyle w:val="ConsPlusNormal"/>
              <w:jc w:val="both"/>
            </w:pPr>
          </w:p>
        </w:tc>
        <w:tc>
          <w:tcPr>
            <w:tcW w:w="1985" w:type="dxa"/>
            <w:tcBorders>
              <w:top w:val="single" w:sz="4" w:space="0" w:color="auto"/>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bl>
    <w:p w:rsidR="00C61B21" w:rsidRDefault="00C61B21">
      <w:pPr>
        <w:pStyle w:val="ConsPlusNormal"/>
        <w:sectPr w:rsidR="00C61B21">
          <w:pgSz w:w="16838" w:h="11905" w:orient="landscape"/>
          <w:pgMar w:top="1701" w:right="1134" w:bottom="850" w:left="1134" w:header="0" w:footer="0" w:gutter="0"/>
          <w:cols w:space="720"/>
          <w:titlePg/>
        </w:sectPr>
      </w:pPr>
    </w:p>
    <w:p w:rsidR="00C61B21" w:rsidRDefault="00C61B21">
      <w:pPr>
        <w:pStyle w:val="ConsPlusNormal"/>
        <w:jc w:val="right"/>
      </w:pPr>
    </w:p>
    <w:p w:rsidR="00C61B21" w:rsidRDefault="00C61B21">
      <w:pPr>
        <w:pStyle w:val="ConsPlusNormal"/>
        <w:ind w:firstLine="540"/>
        <w:jc w:val="both"/>
      </w:pPr>
      <w:r>
        <w:t>--------------------------------</w:t>
      </w:r>
    </w:p>
    <w:p w:rsidR="00C61B21" w:rsidRDefault="00C61B21">
      <w:pPr>
        <w:pStyle w:val="ConsPlusNormal"/>
        <w:spacing w:before="220"/>
        <w:ind w:firstLine="540"/>
        <w:jc w:val="both"/>
      </w:pPr>
      <w:bookmarkStart w:id="32" w:name="P2465"/>
      <w:bookmarkEnd w:id="32"/>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C61B21" w:rsidRDefault="00C61B21">
      <w:pPr>
        <w:pStyle w:val="ConsPlusNormal"/>
        <w:ind w:firstLine="540"/>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12</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r>
              <w:rPr>
                <w:color w:val="392C69"/>
              </w:rPr>
              <w:t xml:space="preserve">(в ред. </w:t>
            </w:r>
            <w:hyperlink r:id="rId146">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0"/>
        <w:gridCol w:w="2817"/>
        <w:gridCol w:w="5437"/>
      </w:tblGrid>
      <w:tr w:rsidR="00C61B21">
        <w:tc>
          <w:tcPr>
            <w:tcW w:w="13594" w:type="dxa"/>
            <w:gridSpan w:val="3"/>
            <w:tcBorders>
              <w:top w:val="nil"/>
              <w:left w:val="nil"/>
              <w:bottom w:val="nil"/>
              <w:right w:val="nil"/>
            </w:tcBorders>
          </w:tcPr>
          <w:p w:rsidR="00C61B21" w:rsidRDefault="00C61B21">
            <w:pPr>
              <w:pStyle w:val="ConsPlusNormal"/>
              <w:jc w:val="center"/>
            </w:pPr>
            <w:bookmarkStart w:id="33" w:name="P2482"/>
            <w:bookmarkEnd w:id="33"/>
            <w:r>
              <w:t>ПРИЛОЖЕНИЕ К ВЫПИСКЕ</w:t>
            </w:r>
          </w:p>
          <w:p w:rsidR="00C61B21" w:rsidRDefault="00C61B21">
            <w:pPr>
              <w:pStyle w:val="ConsPlusNormal"/>
              <w:jc w:val="center"/>
            </w:pPr>
            <w:r>
              <w:t>из лицевого счета</w:t>
            </w:r>
          </w:p>
        </w:tc>
      </w:tr>
      <w:tr w:rsidR="00C61B21">
        <w:tc>
          <w:tcPr>
            <w:tcW w:w="5340" w:type="dxa"/>
            <w:tcBorders>
              <w:top w:val="nil"/>
              <w:left w:val="nil"/>
              <w:bottom w:val="nil"/>
            </w:tcBorders>
          </w:tcPr>
          <w:p w:rsidR="00C61B21" w:rsidRDefault="00C61B21">
            <w:pPr>
              <w:pStyle w:val="ConsPlusNormal"/>
              <w:jc w:val="center"/>
            </w:pPr>
          </w:p>
        </w:tc>
        <w:tc>
          <w:tcPr>
            <w:tcW w:w="2817" w:type="dxa"/>
            <w:tcBorders>
              <w:top w:val="single" w:sz="4" w:space="0" w:color="auto"/>
              <w:bottom w:val="single" w:sz="4" w:space="0" w:color="auto"/>
            </w:tcBorders>
          </w:tcPr>
          <w:p w:rsidR="00C61B21" w:rsidRDefault="00C61B21">
            <w:pPr>
              <w:pStyle w:val="ConsPlusNormal"/>
              <w:jc w:val="both"/>
            </w:pPr>
          </w:p>
        </w:tc>
        <w:tc>
          <w:tcPr>
            <w:tcW w:w="5437" w:type="dxa"/>
            <w:tcBorders>
              <w:top w:val="nil"/>
              <w:bottom w:val="nil"/>
              <w:right w:val="nil"/>
            </w:tcBorders>
          </w:tcPr>
          <w:p w:rsidR="00C61B21" w:rsidRDefault="00C61B21">
            <w:pPr>
              <w:pStyle w:val="ConsPlusNormal"/>
              <w:jc w:val="both"/>
            </w:pP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0"/>
        <w:gridCol w:w="4845"/>
        <w:gridCol w:w="3151"/>
        <w:gridCol w:w="1563"/>
      </w:tblGrid>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vAlign w:val="center"/>
          </w:tcPr>
          <w:p w:rsidR="00C61B21" w:rsidRDefault="00C61B21">
            <w:pPr>
              <w:pStyle w:val="ConsPlusNormal"/>
              <w:jc w:val="center"/>
            </w:pPr>
            <w:r>
              <w:t>за "__" __________ 20__ г.</w:t>
            </w:r>
          </w:p>
        </w:tc>
        <w:tc>
          <w:tcPr>
            <w:tcW w:w="3151" w:type="dxa"/>
            <w:tcBorders>
              <w:top w:val="nil"/>
              <w:left w:val="nil"/>
              <w:bottom w:val="nil"/>
              <w:right w:val="single" w:sz="4" w:space="0" w:color="auto"/>
            </w:tcBorders>
            <w:vAlign w:val="center"/>
          </w:tcPr>
          <w:p w:rsidR="00C61B21" w:rsidRDefault="00C61B21">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Коды</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r>
              <w:t>0531373</w:t>
            </w: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tcPr>
          <w:p w:rsidR="00C61B21" w:rsidRDefault="00C61B21">
            <w:pPr>
              <w:pStyle w:val="ConsPlusNormal"/>
            </w:pPr>
          </w:p>
        </w:tc>
        <w:tc>
          <w:tcPr>
            <w:tcW w:w="4845" w:type="dxa"/>
            <w:tcBorders>
              <w:top w:val="nil"/>
              <w:left w:val="nil"/>
              <w:bottom w:val="nil"/>
              <w:right w:val="nil"/>
            </w:tcBorders>
          </w:tcPr>
          <w:p w:rsidR="00C61B21" w:rsidRDefault="00C61B21">
            <w:pPr>
              <w:pStyle w:val="ConsPlusNormal"/>
            </w:pPr>
          </w:p>
        </w:tc>
        <w:tc>
          <w:tcPr>
            <w:tcW w:w="3151" w:type="dxa"/>
            <w:tcBorders>
              <w:top w:val="nil"/>
              <w:left w:val="nil"/>
              <w:bottom w:val="nil"/>
              <w:right w:val="single" w:sz="4" w:space="0" w:color="auto"/>
            </w:tcBorders>
            <w:vAlign w:val="center"/>
          </w:tcPr>
          <w:p w:rsidR="00C61B21" w:rsidRDefault="00C61B21">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C61B21" w:rsidRDefault="00C61B21">
            <w:pPr>
              <w:pStyle w:val="ConsPlusNormal"/>
            </w:pPr>
          </w:p>
        </w:tc>
        <w:tc>
          <w:tcPr>
            <w:tcW w:w="3151" w:type="dxa"/>
            <w:tcBorders>
              <w:top w:val="nil"/>
              <w:left w:val="nil"/>
              <w:bottom w:val="nil"/>
              <w:right w:val="single" w:sz="4" w:space="0" w:color="auto"/>
            </w:tcBorders>
            <w:vAlign w:val="bottom"/>
          </w:tcPr>
          <w:p w:rsidR="00C61B21" w:rsidRDefault="00C61B21">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pPr>
          </w:p>
        </w:tc>
      </w:tr>
      <w:tr w:rsidR="00C61B21">
        <w:tc>
          <w:tcPr>
            <w:tcW w:w="4020" w:type="dxa"/>
            <w:tcBorders>
              <w:top w:val="nil"/>
              <w:left w:val="nil"/>
              <w:bottom w:val="nil"/>
              <w:right w:val="nil"/>
            </w:tcBorders>
            <w:vAlign w:val="bottom"/>
          </w:tcPr>
          <w:p w:rsidR="00C61B21" w:rsidRDefault="00C61B21">
            <w:pPr>
              <w:pStyle w:val="ConsPlusNormal"/>
            </w:pPr>
            <w:r>
              <w:t>Периодичность: ежедневная</w:t>
            </w:r>
          </w:p>
        </w:tc>
        <w:tc>
          <w:tcPr>
            <w:tcW w:w="4845" w:type="dxa"/>
            <w:tcBorders>
              <w:top w:val="single" w:sz="4" w:space="0" w:color="auto"/>
              <w:left w:val="nil"/>
              <w:bottom w:val="nil"/>
              <w:right w:val="nil"/>
            </w:tcBorders>
          </w:tcPr>
          <w:p w:rsidR="00C61B21" w:rsidRDefault="00C61B21">
            <w:pPr>
              <w:pStyle w:val="ConsPlusNormal"/>
            </w:pPr>
          </w:p>
        </w:tc>
        <w:tc>
          <w:tcPr>
            <w:tcW w:w="3151" w:type="dxa"/>
            <w:vMerge w:val="restart"/>
            <w:tcBorders>
              <w:top w:val="nil"/>
              <w:left w:val="nil"/>
              <w:bottom w:val="nil"/>
              <w:right w:val="single" w:sz="4" w:space="0" w:color="auto"/>
            </w:tcBorders>
            <w:vAlign w:val="center"/>
          </w:tcPr>
          <w:p w:rsidR="00C61B21" w:rsidRDefault="00C61B21">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C61B21" w:rsidRDefault="00C61B21">
            <w:pPr>
              <w:pStyle w:val="ConsPlusNormal"/>
              <w:jc w:val="center"/>
            </w:pPr>
            <w:hyperlink r:id="rId147">
              <w:r>
                <w:rPr>
                  <w:color w:val="0000FF"/>
                </w:rPr>
                <w:t>383</w:t>
              </w:r>
            </w:hyperlink>
          </w:p>
        </w:tc>
      </w:tr>
      <w:tr w:rsidR="00C61B21">
        <w:tc>
          <w:tcPr>
            <w:tcW w:w="4020" w:type="dxa"/>
            <w:tcBorders>
              <w:top w:val="nil"/>
              <w:left w:val="nil"/>
              <w:bottom w:val="nil"/>
              <w:right w:val="nil"/>
            </w:tcBorders>
            <w:vAlign w:val="bottom"/>
          </w:tcPr>
          <w:p w:rsidR="00C61B21" w:rsidRDefault="00C61B21">
            <w:pPr>
              <w:pStyle w:val="ConsPlusNormal"/>
            </w:pPr>
            <w:r>
              <w:t>Единица измерения: руб.</w:t>
            </w:r>
          </w:p>
        </w:tc>
        <w:tc>
          <w:tcPr>
            <w:tcW w:w="4845" w:type="dxa"/>
            <w:tcBorders>
              <w:top w:val="nil"/>
              <w:left w:val="nil"/>
              <w:bottom w:val="nil"/>
              <w:right w:val="nil"/>
            </w:tcBorders>
          </w:tcPr>
          <w:p w:rsidR="00C61B21" w:rsidRDefault="00C61B21">
            <w:pPr>
              <w:pStyle w:val="ConsPlusNormal"/>
            </w:pPr>
          </w:p>
        </w:tc>
        <w:tc>
          <w:tcPr>
            <w:tcW w:w="3151" w:type="dxa"/>
            <w:vMerge/>
            <w:tcBorders>
              <w:top w:val="nil"/>
              <w:left w:val="nil"/>
              <w:bottom w:val="nil"/>
              <w:right w:val="single" w:sz="4" w:space="0" w:color="auto"/>
            </w:tcBorders>
          </w:tcPr>
          <w:p w:rsidR="00C61B21" w:rsidRDefault="00C61B21">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94"/>
      </w:tblGrid>
      <w:tr w:rsidR="00C61B21">
        <w:tc>
          <w:tcPr>
            <w:tcW w:w="13594" w:type="dxa"/>
            <w:tcBorders>
              <w:top w:val="nil"/>
              <w:left w:val="nil"/>
              <w:bottom w:val="nil"/>
              <w:right w:val="nil"/>
            </w:tcBorders>
          </w:tcPr>
          <w:p w:rsidR="00C61B21" w:rsidRDefault="00C61B21">
            <w:pPr>
              <w:pStyle w:val="ConsPlusNormal"/>
              <w:jc w:val="center"/>
              <w:outlineLvl w:val="2"/>
            </w:pPr>
            <w:r>
              <w:t>Остаток средств на лицевом счете</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1"/>
        <w:gridCol w:w="1570"/>
        <w:gridCol w:w="1568"/>
        <w:gridCol w:w="1568"/>
        <w:gridCol w:w="1568"/>
        <w:gridCol w:w="1568"/>
        <w:gridCol w:w="1568"/>
        <w:gridCol w:w="1572"/>
      </w:tblGrid>
      <w:tr w:rsidR="00C61B21">
        <w:tc>
          <w:tcPr>
            <w:tcW w:w="2621" w:type="dxa"/>
            <w:vMerge w:val="restart"/>
            <w:tcBorders>
              <w:left w:val="nil"/>
            </w:tcBorders>
          </w:tcPr>
          <w:p w:rsidR="00C61B21" w:rsidRDefault="00C61B21">
            <w:pPr>
              <w:pStyle w:val="ConsPlusNormal"/>
              <w:jc w:val="center"/>
            </w:pPr>
            <w:r>
              <w:t>Аналитический код раздела</w:t>
            </w:r>
          </w:p>
        </w:tc>
        <w:tc>
          <w:tcPr>
            <w:tcW w:w="1570" w:type="dxa"/>
            <w:vMerge w:val="restart"/>
          </w:tcPr>
          <w:p w:rsidR="00C61B21" w:rsidRDefault="00C61B21">
            <w:pPr>
              <w:pStyle w:val="ConsPlusNormal"/>
              <w:jc w:val="center"/>
            </w:pPr>
            <w:r>
              <w:t>На начало года</w:t>
            </w:r>
          </w:p>
        </w:tc>
        <w:tc>
          <w:tcPr>
            <w:tcW w:w="9412" w:type="dxa"/>
            <w:gridSpan w:val="6"/>
            <w:tcBorders>
              <w:right w:val="nil"/>
            </w:tcBorders>
          </w:tcPr>
          <w:p w:rsidR="00C61B21" w:rsidRDefault="00C61B21">
            <w:pPr>
              <w:pStyle w:val="ConsPlusNormal"/>
              <w:jc w:val="center"/>
            </w:pPr>
            <w:r>
              <w:t>На отчетную дату</w:t>
            </w:r>
          </w:p>
        </w:tc>
      </w:tr>
      <w:tr w:rsidR="00C61B21">
        <w:tc>
          <w:tcPr>
            <w:tcW w:w="2621" w:type="dxa"/>
            <w:vMerge/>
            <w:tcBorders>
              <w:left w:val="nil"/>
            </w:tcBorders>
          </w:tcPr>
          <w:p w:rsidR="00C61B21" w:rsidRDefault="00C61B21">
            <w:pPr>
              <w:pStyle w:val="ConsPlusNormal"/>
            </w:pPr>
          </w:p>
        </w:tc>
        <w:tc>
          <w:tcPr>
            <w:tcW w:w="1570" w:type="dxa"/>
            <w:vMerge/>
          </w:tcPr>
          <w:p w:rsidR="00C61B21" w:rsidRDefault="00C61B21">
            <w:pPr>
              <w:pStyle w:val="ConsPlusNormal"/>
            </w:pPr>
          </w:p>
        </w:tc>
        <w:tc>
          <w:tcPr>
            <w:tcW w:w="3136" w:type="dxa"/>
            <w:gridSpan w:val="2"/>
            <w:vMerge w:val="restart"/>
          </w:tcPr>
          <w:p w:rsidR="00C61B21" w:rsidRDefault="00C61B21">
            <w:pPr>
              <w:pStyle w:val="ConsPlusNormal"/>
              <w:jc w:val="center"/>
            </w:pPr>
            <w:r>
              <w:t>всего</w:t>
            </w:r>
          </w:p>
        </w:tc>
        <w:tc>
          <w:tcPr>
            <w:tcW w:w="6276" w:type="dxa"/>
            <w:gridSpan w:val="4"/>
            <w:tcBorders>
              <w:right w:val="nil"/>
            </w:tcBorders>
          </w:tcPr>
          <w:p w:rsidR="00C61B21" w:rsidRDefault="00C61B21">
            <w:pPr>
              <w:pStyle w:val="ConsPlusNormal"/>
              <w:jc w:val="center"/>
            </w:pPr>
            <w:r>
              <w:t>в том числе</w:t>
            </w:r>
          </w:p>
        </w:tc>
      </w:tr>
      <w:tr w:rsidR="00C61B21">
        <w:tc>
          <w:tcPr>
            <w:tcW w:w="2621" w:type="dxa"/>
            <w:vMerge/>
            <w:tcBorders>
              <w:left w:val="nil"/>
            </w:tcBorders>
          </w:tcPr>
          <w:p w:rsidR="00C61B21" w:rsidRDefault="00C61B21">
            <w:pPr>
              <w:pStyle w:val="ConsPlusNormal"/>
            </w:pPr>
          </w:p>
        </w:tc>
        <w:tc>
          <w:tcPr>
            <w:tcW w:w="1570" w:type="dxa"/>
            <w:vMerge/>
          </w:tcPr>
          <w:p w:rsidR="00C61B21" w:rsidRDefault="00C61B21">
            <w:pPr>
              <w:pStyle w:val="ConsPlusNormal"/>
            </w:pPr>
          </w:p>
        </w:tc>
        <w:tc>
          <w:tcPr>
            <w:tcW w:w="3136" w:type="dxa"/>
            <w:gridSpan w:val="2"/>
            <w:vMerge/>
          </w:tcPr>
          <w:p w:rsidR="00C61B21" w:rsidRDefault="00C61B21">
            <w:pPr>
              <w:pStyle w:val="ConsPlusNormal"/>
            </w:pPr>
          </w:p>
        </w:tc>
        <w:tc>
          <w:tcPr>
            <w:tcW w:w="6276" w:type="dxa"/>
            <w:gridSpan w:val="4"/>
            <w:tcBorders>
              <w:right w:val="nil"/>
            </w:tcBorders>
          </w:tcPr>
          <w:p w:rsidR="00C61B21" w:rsidRDefault="00C61B21">
            <w:pPr>
              <w:pStyle w:val="ConsPlusNormal"/>
              <w:jc w:val="center"/>
            </w:pPr>
            <w:r>
              <w:t>неразрешенный к использованию остаток средств</w:t>
            </w:r>
          </w:p>
        </w:tc>
      </w:tr>
      <w:tr w:rsidR="00C61B21">
        <w:tc>
          <w:tcPr>
            <w:tcW w:w="2621" w:type="dxa"/>
            <w:vMerge/>
            <w:tcBorders>
              <w:left w:val="nil"/>
            </w:tcBorders>
          </w:tcPr>
          <w:p w:rsidR="00C61B21" w:rsidRDefault="00C61B21">
            <w:pPr>
              <w:pStyle w:val="ConsPlusNormal"/>
            </w:pPr>
          </w:p>
        </w:tc>
        <w:tc>
          <w:tcPr>
            <w:tcW w:w="1570" w:type="dxa"/>
            <w:vMerge/>
          </w:tcPr>
          <w:p w:rsidR="00C61B21" w:rsidRDefault="00C61B21">
            <w:pPr>
              <w:pStyle w:val="ConsPlusNormal"/>
            </w:pPr>
          </w:p>
        </w:tc>
        <w:tc>
          <w:tcPr>
            <w:tcW w:w="3136" w:type="dxa"/>
            <w:gridSpan w:val="2"/>
            <w:vMerge/>
          </w:tcPr>
          <w:p w:rsidR="00C61B21" w:rsidRDefault="00C61B21">
            <w:pPr>
              <w:pStyle w:val="ConsPlusNormal"/>
            </w:pPr>
          </w:p>
        </w:tc>
        <w:tc>
          <w:tcPr>
            <w:tcW w:w="3136" w:type="dxa"/>
            <w:gridSpan w:val="2"/>
          </w:tcPr>
          <w:p w:rsidR="00C61B21" w:rsidRDefault="00C61B21">
            <w:pPr>
              <w:pStyle w:val="ConsPlusNormal"/>
              <w:jc w:val="center"/>
            </w:pPr>
            <w:r>
              <w:t>прошлого года</w:t>
            </w:r>
          </w:p>
        </w:tc>
        <w:tc>
          <w:tcPr>
            <w:tcW w:w="3140" w:type="dxa"/>
            <w:gridSpan w:val="2"/>
            <w:tcBorders>
              <w:right w:val="nil"/>
            </w:tcBorders>
          </w:tcPr>
          <w:p w:rsidR="00C61B21" w:rsidRDefault="00C61B21">
            <w:pPr>
              <w:pStyle w:val="ConsPlusNormal"/>
              <w:jc w:val="center"/>
            </w:pPr>
            <w:r>
              <w:t>текущего года</w:t>
            </w:r>
          </w:p>
        </w:tc>
      </w:tr>
      <w:tr w:rsidR="00C61B21">
        <w:tc>
          <w:tcPr>
            <w:tcW w:w="2621" w:type="dxa"/>
            <w:vMerge/>
            <w:tcBorders>
              <w:left w:val="nil"/>
            </w:tcBorders>
          </w:tcPr>
          <w:p w:rsidR="00C61B21" w:rsidRDefault="00C61B21">
            <w:pPr>
              <w:pStyle w:val="ConsPlusNormal"/>
            </w:pPr>
          </w:p>
        </w:tc>
        <w:tc>
          <w:tcPr>
            <w:tcW w:w="1570" w:type="dxa"/>
            <w:vMerge/>
          </w:tcPr>
          <w:p w:rsidR="00C61B21" w:rsidRDefault="00C61B21">
            <w:pPr>
              <w:pStyle w:val="ConsPlusNormal"/>
            </w:pPr>
          </w:p>
        </w:tc>
        <w:tc>
          <w:tcPr>
            <w:tcW w:w="1568" w:type="dxa"/>
          </w:tcPr>
          <w:p w:rsidR="00C61B21" w:rsidRDefault="00C61B21">
            <w:pPr>
              <w:pStyle w:val="ConsPlusNormal"/>
              <w:jc w:val="center"/>
            </w:pPr>
            <w:r>
              <w:t>на начало дня</w:t>
            </w:r>
          </w:p>
        </w:tc>
        <w:tc>
          <w:tcPr>
            <w:tcW w:w="1568" w:type="dxa"/>
          </w:tcPr>
          <w:p w:rsidR="00C61B21" w:rsidRDefault="00C61B21">
            <w:pPr>
              <w:pStyle w:val="ConsPlusNormal"/>
              <w:jc w:val="center"/>
            </w:pPr>
            <w:r>
              <w:t>на конец дня</w:t>
            </w:r>
          </w:p>
        </w:tc>
        <w:tc>
          <w:tcPr>
            <w:tcW w:w="1568" w:type="dxa"/>
          </w:tcPr>
          <w:p w:rsidR="00C61B21" w:rsidRDefault="00C61B21">
            <w:pPr>
              <w:pStyle w:val="ConsPlusNormal"/>
              <w:jc w:val="center"/>
            </w:pPr>
            <w:r>
              <w:t>на начало дня</w:t>
            </w:r>
          </w:p>
        </w:tc>
        <w:tc>
          <w:tcPr>
            <w:tcW w:w="1568" w:type="dxa"/>
          </w:tcPr>
          <w:p w:rsidR="00C61B21" w:rsidRDefault="00C61B21">
            <w:pPr>
              <w:pStyle w:val="ConsPlusNormal"/>
              <w:jc w:val="center"/>
            </w:pPr>
            <w:r>
              <w:t>на конец дня</w:t>
            </w:r>
          </w:p>
        </w:tc>
        <w:tc>
          <w:tcPr>
            <w:tcW w:w="1568" w:type="dxa"/>
          </w:tcPr>
          <w:p w:rsidR="00C61B21" w:rsidRDefault="00C61B21">
            <w:pPr>
              <w:pStyle w:val="ConsPlusNormal"/>
              <w:jc w:val="center"/>
            </w:pPr>
            <w:r>
              <w:t>на начало дня</w:t>
            </w:r>
          </w:p>
        </w:tc>
        <w:tc>
          <w:tcPr>
            <w:tcW w:w="1572" w:type="dxa"/>
            <w:tcBorders>
              <w:right w:val="nil"/>
            </w:tcBorders>
          </w:tcPr>
          <w:p w:rsidR="00C61B21" w:rsidRDefault="00C61B21">
            <w:pPr>
              <w:pStyle w:val="ConsPlusNormal"/>
              <w:jc w:val="center"/>
            </w:pPr>
            <w:r>
              <w:t>на конец дня</w:t>
            </w:r>
          </w:p>
        </w:tc>
      </w:tr>
      <w:tr w:rsidR="00C61B21">
        <w:tc>
          <w:tcPr>
            <w:tcW w:w="2621" w:type="dxa"/>
            <w:tcBorders>
              <w:left w:val="nil"/>
            </w:tcBorders>
          </w:tcPr>
          <w:p w:rsidR="00C61B21" w:rsidRDefault="00C61B21">
            <w:pPr>
              <w:pStyle w:val="ConsPlusNormal"/>
              <w:jc w:val="center"/>
            </w:pPr>
            <w:r>
              <w:t>1</w:t>
            </w:r>
          </w:p>
        </w:tc>
        <w:tc>
          <w:tcPr>
            <w:tcW w:w="1570" w:type="dxa"/>
          </w:tcPr>
          <w:p w:rsidR="00C61B21" w:rsidRDefault="00C61B21">
            <w:pPr>
              <w:pStyle w:val="ConsPlusNormal"/>
              <w:jc w:val="center"/>
            </w:pPr>
            <w:r>
              <w:t>2</w:t>
            </w:r>
          </w:p>
        </w:tc>
        <w:tc>
          <w:tcPr>
            <w:tcW w:w="1568" w:type="dxa"/>
          </w:tcPr>
          <w:p w:rsidR="00C61B21" w:rsidRDefault="00C61B21">
            <w:pPr>
              <w:pStyle w:val="ConsPlusNormal"/>
              <w:jc w:val="center"/>
            </w:pPr>
            <w:r>
              <w:t>3</w:t>
            </w:r>
          </w:p>
        </w:tc>
        <w:tc>
          <w:tcPr>
            <w:tcW w:w="1568" w:type="dxa"/>
          </w:tcPr>
          <w:p w:rsidR="00C61B21" w:rsidRDefault="00C61B21">
            <w:pPr>
              <w:pStyle w:val="ConsPlusNormal"/>
              <w:jc w:val="center"/>
            </w:pPr>
            <w:r>
              <w:t>4</w:t>
            </w:r>
          </w:p>
        </w:tc>
        <w:tc>
          <w:tcPr>
            <w:tcW w:w="1568" w:type="dxa"/>
          </w:tcPr>
          <w:p w:rsidR="00C61B21" w:rsidRDefault="00C61B21">
            <w:pPr>
              <w:pStyle w:val="ConsPlusNormal"/>
              <w:jc w:val="center"/>
            </w:pPr>
            <w:r>
              <w:t>5</w:t>
            </w:r>
          </w:p>
        </w:tc>
        <w:tc>
          <w:tcPr>
            <w:tcW w:w="1568" w:type="dxa"/>
          </w:tcPr>
          <w:p w:rsidR="00C61B21" w:rsidRDefault="00C61B21">
            <w:pPr>
              <w:pStyle w:val="ConsPlusNormal"/>
              <w:jc w:val="center"/>
            </w:pPr>
            <w:r>
              <w:t>6</w:t>
            </w:r>
          </w:p>
        </w:tc>
        <w:tc>
          <w:tcPr>
            <w:tcW w:w="1568" w:type="dxa"/>
          </w:tcPr>
          <w:p w:rsidR="00C61B21" w:rsidRDefault="00C61B21">
            <w:pPr>
              <w:pStyle w:val="ConsPlusNormal"/>
              <w:jc w:val="center"/>
            </w:pPr>
            <w:r>
              <w:t>7</w:t>
            </w:r>
          </w:p>
        </w:tc>
        <w:tc>
          <w:tcPr>
            <w:tcW w:w="1572" w:type="dxa"/>
            <w:tcBorders>
              <w:right w:val="nil"/>
            </w:tcBorders>
          </w:tcPr>
          <w:p w:rsidR="00C61B21" w:rsidRDefault="00C61B21">
            <w:pPr>
              <w:pStyle w:val="ConsPlusNormal"/>
              <w:jc w:val="center"/>
            </w:pPr>
            <w:r>
              <w:t>8</w:t>
            </w:r>
          </w:p>
        </w:tc>
      </w:tr>
      <w:tr w:rsidR="00C61B21">
        <w:tblPrEx>
          <w:tblBorders>
            <w:left w:val="single" w:sz="4" w:space="0" w:color="auto"/>
            <w:right w:val="single" w:sz="4" w:space="0" w:color="auto"/>
          </w:tblBorders>
        </w:tblPrEx>
        <w:tc>
          <w:tcPr>
            <w:tcW w:w="2621" w:type="dxa"/>
          </w:tcPr>
          <w:p w:rsidR="00C61B21" w:rsidRDefault="00C61B21">
            <w:pPr>
              <w:pStyle w:val="ConsPlusNormal"/>
            </w:pPr>
          </w:p>
        </w:tc>
        <w:tc>
          <w:tcPr>
            <w:tcW w:w="1570"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72" w:type="dxa"/>
          </w:tcPr>
          <w:p w:rsidR="00C61B21" w:rsidRDefault="00C61B21">
            <w:pPr>
              <w:pStyle w:val="ConsPlusNormal"/>
            </w:pPr>
          </w:p>
        </w:tc>
      </w:tr>
      <w:tr w:rsidR="00C61B21">
        <w:tblPrEx>
          <w:tblBorders>
            <w:left w:val="single" w:sz="4" w:space="0" w:color="auto"/>
            <w:right w:val="single" w:sz="4" w:space="0" w:color="auto"/>
          </w:tblBorders>
        </w:tblPrEx>
        <w:tc>
          <w:tcPr>
            <w:tcW w:w="2621" w:type="dxa"/>
          </w:tcPr>
          <w:p w:rsidR="00C61B21" w:rsidRDefault="00C61B21">
            <w:pPr>
              <w:pStyle w:val="ConsPlusNormal"/>
            </w:pPr>
          </w:p>
        </w:tc>
        <w:tc>
          <w:tcPr>
            <w:tcW w:w="1570"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72" w:type="dxa"/>
          </w:tcPr>
          <w:p w:rsidR="00C61B21" w:rsidRDefault="00C61B21">
            <w:pPr>
              <w:pStyle w:val="ConsPlusNormal"/>
            </w:pPr>
          </w:p>
        </w:tc>
      </w:tr>
      <w:tr w:rsidR="00C61B21">
        <w:tblPrEx>
          <w:tblBorders>
            <w:left w:val="single" w:sz="4" w:space="0" w:color="auto"/>
            <w:right w:val="single" w:sz="4" w:space="0" w:color="auto"/>
          </w:tblBorders>
        </w:tblPrEx>
        <w:tc>
          <w:tcPr>
            <w:tcW w:w="2621" w:type="dxa"/>
          </w:tcPr>
          <w:p w:rsidR="00C61B21" w:rsidRDefault="00C61B21">
            <w:pPr>
              <w:pStyle w:val="ConsPlusNormal"/>
            </w:pPr>
          </w:p>
        </w:tc>
        <w:tc>
          <w:tcPr>
            <w:tcW w:w="1570"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72" w:type="dxa"/>
          </w:tcPr>
          <w:p w:rsidR="00C61B21" w:rsidRDefault="00C61B21">
            <w:pPr>
              <w:pStyle w:val="ConsPlusNormal"/>
            </w:pPr>
          </w:p>
        </w:tc>
      </w:tr>
      <w:tr w:rsidR="00C61B21">
        <w:tblPrEx>
          <w:tblBorders>
            <w:right w:val="single" w:sz="4" w:space="0" w:color="auto"/>
          </w:tblBorders>
        </w:tblPrEx>
        <w:tc>
          <w:tcPr>
            <w:tcW w:w="2621" w:type="dxa"/>
            <w:tcBorders>
              <w:left w:val="nil"/>
              <w:bottom w:val="nil"/>
            </w:tcBorders>
          </w:tcPr>
          <w:p w:rsidR="00C61B21" w:rsidRDefault="00C61B21">
            <w:pPr>
              <w:pStyle w:val="ConsPlusNormal"/>
              <w:jc w:val="right"/>
            </w:pPr>
            <w:r>
              <w:t>Итого</w:t>
            </w:r>
          </w:p>
        </w:tc>
        <w:tc>
          <w:tcPr>
            <w:tcW w:w="1570"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68" w:type="dxa"/>
          </w:tcPr>
          <w:p w:rsidR="00C61B21" w:rsidRDefault="00C61B21">
            <w:pPr>
              <w:pStyle w:val="ConsPlusNormal"/>
            </w:pPr>
          </w:p>
        </w:tc>
        <w:tc>
          <w:tcPr>
            <w:tcW w:w="1572" w:type="dxa"/>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2313"/>
      </w:tblGrid>
      <w:tr w:rsidR="00C61B21">
        <w:tc>
          <w:tcPr>
            <w:tcW w:w="10935" w:type="dxa"/>
            <w:tcBorders>
              <w:top w:val="nil"/>
              <w:left w:val="nil"/>
              <w:bottom w:val="nil"/>
              <w:right w:val="nil"/>
            </w:tcBorders>
            <w:vAlign w:val="bottom"/>
          </w:tcPr>
          <w:p w:rsidR="00C61B21" w:rsidRDefault="00C61B21">
            <w:pPr>
              <w:pStyle w:val="ConsPlusNormal"/>
              <w:jc w:val="right"/>
            </w:pPr>
            <w:r>
              <w:t>Номер страницы</w:t>
            </w:r>
          </w:p>
        </w:tc>
        <w:tc>
          <w:tcPr>
            <w:tcW w:w="340" w:type="dxa"/>
            <w:tcBorders>
              <w:top w:val="nil"/>
              <w:left w:val="nil"/>
              <w:bottom w:val="nil"/>
              <w:right w:val="nil"/>
            </w:tcBorders>
          </w:tcPr>
          <w:p w:rsidR="00C61B21" w:rsidRDefault="00C61B21">
            <w:pPr>
              <w:pStyle w:val="ConsPlusNormal"/>
              <w:jc w:val="both"/>
            </w:pPr>
          </w:p>
        </w:tc>
        <w:tc>
          <w:tcPr>
            <w:tcW w:w="2313" w:type="dxa"/>
            <w:tcBorders>
              <w:top w:val="nil"/>
              <w:left w:val="nil"/>
              <w:bottom w:val="single" w:sz="4" w:space="0" w:color="auto"/>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lastRenderedPageBreak/>
              <w:t>Всего страниц</w:t>
            </w:r>
          </w:p>
        </w:tc>
        <w:tc>
          <w:tcPr>
            <w:tcW w:w="340" w:type="dxa"/>
            <w:tcBorders>
              <w:top w:val="nil"/>
              <w:left w:val="nil"/>
              <w:bottom w:val="nil"/>
              <w:right w:val="nil"/>
            </w:tcBorders>
          </w:tcPr>
          <w:p w:rsidR="00C61B21" w:rsidRDefault="00C61B21">
            <w:pPr>
              <w:pStyle w:val="ConsPlusNormal"/>
              <w:jc w:val="both"/>
            </w:pPr>
          </w:p>
        </w:tc>
        <w:tc>
          <w:tcPr>
            <w:tcW w:w="2313" w:type="dxa"/>
            <w:tcBorders>
              <w:top w:val="single" w:sz="4" w:space="0" w:color="auto"/>
              <w:left w:val="nil"/>
              <w:bottom w:val="single" w:sz="4" w:space="0" w:color="auto"/>
              <w:right w:val="nil"/>
            </w:tcBorders>
          </w:tcPr>
          <w:p w:rsidR="00C61B21" w:rsidRDefault="00C61B21">
            <w:pPr>
              <w:pStyle w:val="ConsPlusNormal"/>
              <w:jc w:val="right"/>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right"/>
            </w:pPr>
            <w:r>
              <w:t>с. 2</w:t>
            </w:r>
          </w:p>
          <w:p w:rsidR="00C61B21" w:rsidRDefault="00C61B21">
            <w:pPr>
              <w:pStyle w:val="ConsPlusNormal"/>
              <w:jc w:val="right"/>
            </w:pPr>
            <w:r>
              <w:t>Номер лицевого счета _____</w:t>
            </w:r>
          </w:p>
          <w:p w:rsidR="00C61B21" w:rsidRDefault="00C61B21">
            <w:pPr>
              <w:pStyle w:val="ConsPlusNormal"/>
              <w:jc w:val="right"/>
            </w:pPr>
            <w:r>
              <w:t>за "__" _______ 20__ г.</w:t>
            </w:r>
          </w:p>
        </w:tc>
      </w:tr>
    </w:tbl>
    <w:p w:rsidR="00C61B21" w:rsidRDefault="00C61B2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0"/>
        <w:gridCol w:w="8325"/>
        <w:gridCol w:w="2154"/>
        <w:gridCol w:w="1077"/>
      </w:tblGrid>
      <w:tr w:rsidR="00C61B21">
        <w:tc>
          <w:tcPr>
            <w:tcW w:w="2040" w:type="dxa"/>
            <w:tcBorders>
              <w:top w:val="nil"/>
              <w:left w:val="nil"/>
              <w:bottom w:val="nil"/>
              <w:right w:val="nil"/>
            </w:tcBorders>
          </w:tcPr>
          <w:p w:rsidR="00C61B21" w:rsidRDefault="00C61B21">
            <w:pPr>
              <w:pStyle w:val="ConsPlusNormal"/>
            </w:pPr>
          </w:p>
        </w:tc>
        <w:tc>
          <w:tcPr>
            <w:tcW w:w="8325" w:type="dxa"/>
            <w:tcBorders>
              <w:top w:val="nil"/>
              <w:left w:val="nil"/>
              <w:bottom w:val="nil"/>
              <w:right w:val="nil"/>
            </w:tcBorders>
          </w:tcPr>
          <w:p w:rsidR="00C61B21" w:rsidRDefault="00C61B21">
            <w:pPr>
              <w:pStyle w:val="ConsPlusNormal"/>
            </w:pPr>
          </w:p>
        </w:tc>
        <w:tc>
          <w:tcPr>
            <w:tcW w:w="2154" w:type="dxa"/>
            <w:tcBorders>
              <w:top w:val="nil"/>
              <w:left w:val="nil"/>
              <w:bottom w:val="nil"/>
              <w:right w:val="single" w:sz="4" w:space="0" w:color="auto"/>
            </w:tcBorders>
          </w:tcPr>
          <w:p w:rsidR="00C61B21" w:rsidRDefault="00C61B21">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jc w:val="center"/>
            </w:pPr>
            <w:r>
              <w:t>Коды</w:t>
            </w:r>
          </w:p>
        </w:tc>
      </w:tr>
      <w:tr w:rsidR="00C61B21">
        <w:tc>
          <w:tcPr>
            <w:tcW w:w="2040" w:type="dxa"/>
            <w:tcBorders>
              <w:top w:val="nil"/>
              <w:left w:val="nil"/>
              <w:bottom w:val="nil"/>
              <w:right w:val="nil"/>
            </w:tcBorders>
            <w:vAlign w:val="bottom"/>
          </w:tcPr>
          <w:p w:rsidR="00C61B21" w:rsidRDefault="00C61B21">
            <w:pPr>
              <w:pStyle w:val="ConsPlusNormal"/>
            </w:pPr>
            <w:r>
              <w:t xml:space="preserve">Раздел </w:t>
            </w:r>
            <w:proofErr w:type="gramStart"/>
            <w:r>
              <w:t>по</w:t>
            </w:r>
            <w:proofErr w:type="gramEnd"/>
          </w:p>
        </w:tc>
        <w:tc>
          <w:tcPr>
            <w:tcW w:w="8325" w:type="dxa"/>
            <w:tcBorders>
              <w:top w:val="nil"/>
              <w:left w:val="nil"/>
              <w:bottom w:val="single" w:sz="4" w:space="0" w:color="auto"/>
              <w:right w:val="nil"/>
            </w:tcBorders>
          </w:tcPr>
          <w:p w:rsidR="00C61B21" w:rsidRDefault="00C61B21">
            <w:pPr>
              <w:pStyle w:val="ConsPlusNormal"/>
            </w:pPr>
          </w:p>
        </w:tc>
        <w:tc>
          <w:tcPr>
            <w:tcW w:w="2154" w:type="dxa"/>
            <w:tcBorders>
              <w:top w:val="nil"/>
              <w:left w:val="nil"/>
              <w:bottom w:val="nil"/>
              <w:right w:val="single" w:sz="4" w:space="0" w:color="auto"/>
            </w:tcBorders>
          </w:tcPr>
          <w:p w:rsidR="00C61B21" w:rsidRDefault="00C61B21">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8325" w:type="dxa"/>
            <w:tcBorders>
              <w:top w:val="single" w:sz="4" w:space="0" w:color="auto"/>
              <w:left w:val="nil"/>
              <w:bottom w:val="nil"/>
              <w:right w:val="nil"/>
            </w:tcBorders>
          </w:tcPr>
          <w:p w:rsidR="00C61B21" w:rsidRDefault="00C61B21">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C61B21" w:rsidRDefault="00C61B21">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8325" w:type="dxa"/>
            <w:tcBorders>
              <w:top w:val="nil"/>
              <w:left w:val="nil"/>
              <w:bottom w:val="nil"/>
              <w:right w:val="nil"/>
            </w:tcBorders>
          </w:tcPr>
          <w:p w:rsidR="00C61B21" w:rsidRDefault="00C61B21">
            <w:pPr>
              <w:pStyle w:val="ConsPlusNormal"/>
            </w:pPr>
          </w:p>
        </w:tc>
        <w:tc>
          <w:tcPr>
            <w:tcW w:w="2154" w:type="dxa"/>
            <w:tcBorders>
              <w:top w:val="nil"/>
              <w:left w:val="nil"/>
              <w:bottom w:val="nil"/>
              <w:right w:val="single" w:sz="4" w:space="0" w:color="auto"/>
            </w:tcBorders>
          </w:tcPr>
          <w:p w:rsidR="00C61B21" w:rsidRDefault="00C61B21">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r w:rsidR="00C61B21">
        <w:tc>
          <w:tcPr>
            <w:tcW w:w="2040" w:type="dxa"/>
            <w:tcBorders>
              <w:top w:val="nil"/>
              <w:left w:val="nil"/>
              <w:bottom w:val="nil"/>
              <w:right w:val="nil"/>
            </w:tcBorders>
          </w:tcPr>
          <w:p w:rsidR="00C61B21" w:rsidRDefault="00C61B21">
            <w:pPr>
              <w:pStyle w:val="ConsPlusNormal"/>
            </w:pPr>
          </w:p>
        </w:tc>
        <w:tc>
          <w:tcPr>
            <w:tcW w:w="10479" w:type="dxa"/>
            <w:gridSpan w:val="2"/>
            <w:tcBorders>
              <w:top w:val="nil"/>
              <w:left w:val="nil"/>
              <w:bottom w:val="nil"/>
              <w:right w:val="single" w:sz="4" w:space="0" w:color="auto"/>
            </w:tcBorders>
          </w:tcPr>
          <w:p w:rsidR="00C61B21" w:rsidRDefault="00C61B21">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1. Остаток денежных средств</w:t>
            </w:r>
          </w:p>
        </w:tc>
      </w:tr>
    </w:tbl>
    <w:p w:rsidR="00C61B21" w:rsidRDefault="00C61B21">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2038"/>
        <w:gridCol w:w="2038"/>
        <w:gridCol w:w="2038"/>
        <w:gridCol w:w="2038"/>
        <w:gridCol w:w="2038"/>
        <w:gridCol w:w="2038"/>
      </w:tblGrid>
      <w:tr w:rsidR="00C61B21">
        <w:tc>
          <w:tcPr>
            <w:tcW w:w="1360" w:type="dxa"/>
            <w:vMerge w:val="restart"/>
            <w:tcBorders>
              <w:left w:val="nil"/>
            </w:tcBorders>
          </w:tcPr>
          <w:p w:rsidR="00C61B21" w:rsidRDefault="00C61B21">
            <w:pPr>
              <w:pStyle w:val="ConsPlusNormal"/>
              <w:jc w:val="center"/>
            </w:pPr>
            <w:r>
              <w:t>На начало года</w:t>
            </w:r>
          </w:p>
        </w:tc>
        <w:tc>
          <w:tcPr>
            <w:tcW w:w="12228" w:type="dxa"/>
            <w:gridSpan w:val="6"/>
            <w:tcBorders>
              <w:right w:val="nil"/>
            </w:tcBorders>
          </w:tcPr>
          <w:p w:rsidR="00C61B21" w:rsidRDefault="00C61B21">
            <w:pPr>
              <w:pStyle w:val="ConsPlusNormal"/>
              <w:jc w:val="center"/>
            </w:pPr>
            <w:r>
              <w:t>На отчетную дату</w:t>
            </w:r>
          </w:p>
        </w:tc>
      </w:tr>
      <w:tr w:rsidR="00C61B21">
        <w:tc>
          <w:tcPr>
            <w:tcW w:w="1360" w:type="dxa"/>
            <w:vMerge/>
            <w:tcBorders>
              <w:left w:val="nil"/>
            </w:tcBorders>
          </w:tcPr>
          <w:p w:rsidR="00C61B21" w:rsidRDefault="00C61B21">
            <w:pPr>
              <w:pStyle w:val="ConsPlusNormal"/>
            </w:pPr>
          </w:p>
        </w:tc>
        <w:tc>
          <w:tcPr>
            <w:tcW w:w="4076" w:type="dxa"/>
            <w:gridSpan w:val="2"/>
            <w:vMerge w:val="restart"/>
          </w:tcPr>
          <w:p w:rsidR="00C61B21" w:rsidRDefault="00C61B21">
            <w:pPr>
              <w:pStyle w:val="ConsPlusNormal"/>
              <w:jc w:val="center"/>
            </w:pPr>
            <w:r>
              <w:t>всего</w:t>
            </w:r>
          </w:p>
        </w:tc>
        <w:tc>
          <w:tcPr>
            <w:tcW w:w="8152" w:type="dxa"/>
            <w:gridSpan w:val="4"/>
            <w:tcBorders>
              <w:right w:val="nil"/>
            </w:tcBorders>
          </w:tcPr>
          <w:p w:rsidR="00C61B21" w:rsidRDefault="00C61B21">
            <w:pPr>
              <w:pStyle w:val="ConsPlusNormal"/>
              <w:jc w:val="center"/>
            </w:pPr>
            <w:r>
              <w:t xml:space="preserve">в том </w:t>
            </w:r>
            <w:proofErr w:type="gramStart"/>
            <w:r>
              <w:t>числе</w:t>
            </w:r>
            <w:proofErr w:type="gramEnd"/>
            <w:r>
              <w:t xml:space="preserve"> неразрешенный к использованию</w:t>
            </w:r>
          </w:p>
        </w:tc>
      </w:tr>
      <w:tr w:rsidR="00C61B21">
        <w:tc>
          <w:tcPr>
            <w:tcW w:w="1360" w:type="dxa"/>
            <w:vMerge/>
            <w:tcBorders>
              <w:left w:val="nil"/>
            </w:tcBorders>
          </w:tcPr>
          <w:p w:rsidR="00C61B21" w:rsidRDefault="00C61B21">
            <w:pPr>
              <w:pStyle w:val="ConsPlusNormal"/>
            </w:pPr>
          </w:p>
        </w:tc>
        <w:tc>
          <w:tcPr>
            <w:tcW w:w="4076" w:type="dxa"/>
            <w:gridSpan w:val="2"/>
            <w:vMerge/>
          </w:tcPr>
          <w:p w:rsidR="00C61B21" w:rsidRDefault="00C61B21">
            <w:pPr>
              <w:pStyle w:val="ConsPlusNormal"/>
            </w:pPr>
          </w:p>
        </w:tc>
        <w:tc>
          <w:tcPr>
            <w:tcW w:w="4076" w:type="dxa"/>
            <w:gridSpan w:val="2"/>
          </w:tcPr>
          <w:p w:rsidR="00C61B21" w:rsidRDefault="00C61B21">
            <w:pPr>
              <w:pStyle w:val="ConsPlusNormal"/>
              <w:jc w:val="center"/>
            </w:pPr>
            <w:r>
              <w:t>прошлого года</w:t>
            </w:r>
          </w:p>
        </w:tc>
        <w:tc>
          <w:tcPr>
            <w:tcW w:w="4076" w:type="dxa"/>
            <w:gridSpan w:val="2"/>
            <w:tcBorders>
              <w:right w:val="nil"/>
            </w:tcBorders>
          </w:tcPr>
          <w:p w:rsidR="00C61B21" w:rsidRDefault="00C61B21">
            <w:pPr>
              <w:pStyle w:val="ConsPlusNormal"/>
              <w:jc w:val="center"/>
            </w:pPr>
            <w:r>
              <w:t>текущего года</w:t>
            </w:r>
          </w:p>
        </w:tc>
      </w:tr>
      <w:tr w:rsidR="00C61B21">
        <w:tc>
          <w:tcPr>
            <w:tcW w:w="1360" w:type="dxa"/>
            <w:vMerge/>
            <w:tcBorders>
              <w:left w:val="nil"/>
            </w:tcBorders>
          </w:tcPr>
          <w:p w:rsidR="00C61B21" w:rsidRDefault="00C61B21">
            <w:pPr>
              <w:pStyle w:val="ConsPlusNormal"/>
            </w:pPr>
          </w:p>
        </w:tc>
        <w:tc>
          <w:tcPr>
            <w:tcW w:w="2038" w:type="dxa"/>
          </w:tcPr>
          <w:p w:rsidR="00C61B21" w:rsidRDefault="00C61B21">
            <w:pPr>
              <w:pStyle w:val="ConsPlusNormal"/>
              <w:jc w:val="center"/>
            </w:pPr>
            <w:r>
              <w:t>на начало дня</w:t>
            </w:r>
          </w:p>
        </w:tc>
        <w:tc>
          <w:tcPr>
            <w:tcW w:w="2038" w:type="dxa"/>
          </w:tcPr>
          <w:p w:rsidR="00C61B21" w:rsidRDefault="00C61B21">
            <w:pPr>
              <w:pStyle w:val="ConsPlusNormal"/>
              <w:jc w:val="center"/>
            </w:pPr>
            <w:r>
              <w:t>на конец дня</w:t>
            </w:r>
          </w:p>
        </w:tc>
        <w:tc>
          <w:tcPr>
            <w:tcW w:w="2038" w:type="dxa"/>
          </w:tcPr>
          <w:p w:rsidR="00C61B21" w:rsidRDefault="00C61B21">
            <w:pPr>
              <w:pStyle w:val="ConsPlusNormal"/>
              <w:jc w:val="center"/>
            </w:pPr>
            <w:r>
              <w:t>на начало дня</w:t>
            </w:r>
          </w:p>
        </w:tc>
        <w:tc>
          <w:tcPr>
            <w:tcW w:w="2038" w:type="dxa"/>
          </w:tcPr>
          <w:p w:rsidR="00C61B21" w:rsidRDefault="00C61B21">
            <w:pPr>
              <w:pStyle w:val="ConsPlusNormal"/>
              <w:jc w:val="center"/>
            </w:pPr>
            <w:r>
              <w:t>на конец дня</w:t>
            </w:r>
          </w:p>
        </w:tc>
        <w:tc>
          <w:tcPr>
            <w:tcW w:w="2038" w:type="dxa"/>
          </w:tcPr>
          <w:p w:rsidR="00C61B21" w:rsidRDefault="00C61B21">
            <w:pPr>
              <w:pStyle w:val="ConsPlusNormal"/>
              <w:jc w:val="center"/>
            </w:pPr>
            <w:r>
              <w:t>на начало дня</w:t>
            </w:r>
          </w:p>
        </w:tc>
        <w:tc>
          <w:tcPr>
            <w:tcW w:w="2038" w:type="dxa"/>
            <w:tcBorders>
              <w:right w:val="nil"/>
            </w:tcBorders>
          </w:tcPr>
          <w:p w:rsidR="00C61B21" w:rsidRDefault="00C61B21">
            <w:pPr>
              <w:pStyle w:val="ConsPlusNormal"/>
              <w:jc w:val="center"/>
            </w:pPr>
            <w:r>
              <w:t>на конец дня</w:t>
            </w:r>
          </w:p>
        </w:tc>
      </w:tr>
      <w:tr w:rsidR="00C61B21">
        <w:tc>
          <w:tcPr>
            <w:tcW w:w="1360" w:type="dxa"/>
            <w:tcBorders>
              <w:left w:val="nil"/>
            </w:tcBorders>
          </w:tcPr>
          <w:p w:rsidR="00C61B21" w:rsidRDefault="00C61B21">
            <w:pPr>
              <w:pStyle w:val="ConsPlusNormal"/>
              <w:jc w:val="center"/>
            </w:pPr>
            <w:r>
              <w:t>1</w:t>
            </w:r>
          </w:p>
        </w:tc>
        <w:tc>
          <w:tcPr>
            <w:tcW w:w="2038" w:type="dxa"/>
          </w:tcPr>
          <w:p w:rsidR="00C61B21" w:rsidRDefault="00C61B21">
            <w:pPr>
              <w:pStyle w:val="ConsPlusNormal"/>
              <w:jc w:val="center"/>
            </w:pPr>
            <w:r>
              <w:t>2</w:t>
            </w:r>
          </w:p>
        </w:tc>
        <w:tc>
          <w:tcPr>
            <w:tcW w:w="2038" w:type="dxa"/>
          </w:tcPr>
          <w:p w:rsidR="00C61B21" w:rsidRDefault="00C61B21">
            <w:pPr>
              <w:pStyle w:val="ConsPlusNormal"/>
              <w:jc w:val="center"/>
            </w:pPr>
            <w:r>
              <w:t>3</w:t>
            </w:r>
          </w:p>
        </w:tc>
        <w:tc>
          <w:tcPr>
            <w:tcW w:w="2038" w:type="dxa"/>
          </w:tcPr>
          <w:p w:rsidR="00C61B21" w:rsidRDefault="00C61B21">
            <w:pPr>
              <w:pStyle w:val="ConsPlusNormal"/>
              <w:jc w:val="center"/>
            </w:pPr>
            <w:r>
              <w:t>4</w:t>
            </w:r>
          </w:p>
        </w:tc>
        <w:tc>
          <w:tcPr>
            <w:tcW w:w="2038" w:type="dxa"/>
          </w:tcPr>
          <w:p w:rsidR="00C61B21" w:rsidRDefault="00C61B21">
            <w:pPr>
              <w:pStyle w:val="ConsPlusNormal"/>
              <w:jc w:val="center"/>
            </w:pPr>
            <w:r>
              <w:t>5</w:t>
            </w:r>
          </w:p>
        </w:tc>
        <w:tc>
          <w:tcPr>
            <w:tcW w:w="2038" w:type="dxa"/>
          </w:tcPr>
          <w:p w:rsidR="00C61B21" w:rsidRDefault="00C61B21">
            <w:pPr>
              <w:pStyle w:val="ConsPlusNormal"/>
              <w:jc w:val="center"/>
            </w:pPr>
            <w:r>
              <w:t>6</w:t>
            </w:r>
          </w:p>
        </w:tc>
        <w:tc>
          <w:tcPr>
            <w:tcW w:w="2038" w:type="dxa"/>
            <w:tcBorders>
              <w:right w:val="nil"/>
            </w:tcBorders>
          </w:tcPr>
          <w:p w:rsidR="00C61B21" w:rsidRDefault="00C61B21">
            <w:pPr>
              <w:pStyle w:val="ConsPlusNormal"/>
              <w:jc w:val="center"/>
            </w:pPr>
            <w:r>
              <w:t>7</w:t>
            </w:r>
          </w:p>
        </w:tc>
      </w:tr>
      <w:tr w:rsidR="00C61B21">
        <w:tblPrEx>
          <w:tblBorders>
            <w:left w:val="single" w:sz="4" w:space="0" w:color="auto"/>
            <w:right w:val="single" w:sz="4" w:space="0" w:color="auto"/>
          </w:tblBorders>
        </w:tblPrEx>
        <w:tc>
          <w:tcPr>
            <w:tcW w:w="1360" w:type="dxa"/>
          </w:tcPr>
          <w:p w:rsidR="00C61B21" w:rsidRDefault="00C61B21">
            <w:pPr>
              <w:pStyle w:val="ConsPlusNormal"/>
            </w:pPr>
          </w:p>
        </w:tc>
        <w:tc>
          <w:tcPr>
            <w:tcW w:w="2038" w:type="dxa"/>
          </w:tcPr>
          <w:p w:rsidR="00C61B21" w:rsidRDefault="00C61B21">
            <w:pPr>
              <w:pStyle w:val="ConsPlusNormal"/>
            </w:pPr>
          </w:p>
        </w:tc>
        <w:tc>
          <w:tcPr>
            <w:tcW w:w="2038" w:type="dxa"/>
          </w:tcPr>
          <w:p w:rsidR="00C61B21" w:rsidRDefault="00C61B21">
            <w:pPr>
              <w:pStyle w:val="ConsPlusNormal"/>
            </w:pPr>
          </w:p>
        </w:tc>
        <w:tc>
          <w:tcPr>
            <w:tcW w:w="2038" w:type="dxa"/>
          </w:tcPr>
          <w:p w:rsidR="00C61B21" w:rsidRDefault="00C61B21">
            <w:pPr>
              <w:pStyle w:val="ConsPlusNormal"/>
            </w:pPr>
          </w:p>
        </w:tc>
        <w:tc>
          <w:tcPr>
            <w:tcW w:w="2038" w:type="dxa"/>
          </w:tcPr>
          <w:p w:rsidR="00C61B21" w:rsidRDefault="00C61B21">
            <w:pPr>
              <w:pStyle w:val="ConsPlusNormal"/>
            </w:pPr>
          </w:p>
        </w:tc>
        <w:tc>
          <w:tcPr>
            <w:tcW w:w="2038" w:type="dxa"/>
          </w:tcPr>
          <w:p w:rsidR="00C61B21" w:rsidRDefault="00C61B21">
            <w:pPr>
              <w:pStyle w:val="ConsPlusNormal"/>
            </w:pPr>
          </w:p>
        </w:tc>
        <w:tc>
          <w:tcPr>
            <w:tcW w:w="2038" w:type="dxa"/>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2. Сведения об операциях с целевыми средствами</w:t>
            </w:r>
          </w:p>
        </w:tc>
      </w:tr>
    </w:tbl>
    <w:p w:rsidR="00C61B21" w:rsidRDefault="00C61B21">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C61B21">
        <w:tc>
          <w:tcPr>
            <w:tcW w:w="907" w:type="dxa"/>
            <w:vMerge w:val="restart"/>
            <w:tcBorders>
              <w:left w:val="nil"/>
            </w:tcBorders>
          </w:tcPr>
          <w:p w:rsidR="00C61B21" w:rsidRDefault="00C61B21">
            <w:pPr>
              <w:pStyle w:val="ConsPlusNormal"/>
              <w:jc w:val="center"/>
            </w:pPr>
            <w:r>
              <w:t>Код источника поступлений целевых средств</w:t>
            </w:r>
          </w:p>
        </w:tc>
        <w:tc>
          <w:tcPr>
            <w:tcW w:w="691" w:type="dxa"/>
            <w:vMerge w:val="restart"/>
          </w:tcPr>
          <w:p w:rsidR="00C61B21" w:rsidRDefault="00C61B21">
            <w:pPr>
              <w:pStyle w:val="ConsPlusNormal"/>
              <w:jc w:val="center"/>
            </w:pPr>
            <w:r>
              <w:t>Код направления расходования целевых средств</w:t>
            </w:r>
          </w:p>
        </w:tc>
        <w:tc>
          <w:tcPr>
            <w:tcW w:w="637" w:type="dxa"/>
            <w:vMerge w:val="restart"/>
          </w:tcPr>
          <w:p w:rsidR="00C61B21" w:rsidRDefault="00C61B21">
            <w:pPr>
              <w:pStyle w:val="ConsPlusNormal"/>
              <w:jc w:val="center"/>
            </w:pPr>
            <w:r>
              <w:t>Уникальный код объекта (код мероприятия по информатизации)</w:t>
            </w:r>
          </w:p>
        </w:tc>
        <w:tc>
          <w:tcPr>
            <w:tcW w:w="720" w:type="dxa"/>
            <w:vMerge w:val="restart"/>
          </w:tcPr>
          <w:p w:rsidR="00C61B21" w:rsidRDefault="00C61B21">
            <w:pPr>
              <w:pStyle w:val="ConsPlusNormal"/>
              <w:jc w:val="center"/>
            </w:pPr>
            <w:r>
              <w:t>Аналитический код бюджетного кредита</w:t>
            </w:r>
          </w:p>
        </w:tc>
        <w:tc>
          <w:tcPr>
            <w:tcW w:w="773" w:type="dxa"/>
            <w:vMerge w:val="restart"/>
          </w:tcPr>
          <w:p w:rsidR="00C61B21" w:rsidRDefault="00C61B21">
            <w:pPr>
              <w:pStyle w:val="ConsPlusNormal"/>
              <w:jc w:val="center"/>
            </w:pPr>
            <w:r>
              <w:t>Разрешенный к использованию остаток целевых средств на начало 20__ года</w:t>
            </w:r>
          </w:p>
        </w:tc>
        <w:tc>
          <w:tcPr>
            <w:tcW w:w="847" w:type="dxa"/>
            <w:vMerge w:val="restart"/>
          </w:tcPr>
          <w:p w:rsidR="00C61B21" w:rsidRDefault="00C61B21">
            <w:pPr>
              <w:pStyle w:val="ConsPlusNormal"/>
              <w:jc w:val="center"/>
            </w:pPr>
            <w:r>
              <w:t>Суммы возврата дебиторской задолженности прошлых лет</w:t>
            </w:r>
            <w:proofErr w:type="gramStart"/>
            <w:r>
              <w:t>.</w:t>
            </w:r>
            <w:proofErr w:type="gramEnd"/>
            <w:r>
              <w:t xml:space="preserve"> </w:t>
            </w:r>
            <w:proofErr w:type="gramStart"/>
            <w:r>
              <w:t>р</w:t>
            </w:r>
            <w:proofErr w:type="gramEnd"/>
            <w:r>
              <w:t>азрешенные к использованию</w:t>
            </w:r>
          </w:p>
        </w:tc>
        <w:tc>
          <w:tcPr>
            <w:tcW w:w="5968" w:type="dxa"/>
            <w:gridSpan w:val="10"/>
          </w:tcPr>
          <w:p w:rsidR="00C61B21" w:rsidRDefault="00C61B21">
            <w:pPr>
              <w:pStyle w:val="ConsPlusNormal"/>
              <w:jc w:val="center"/>
            </w:pPr>
            <w:r>
              <w:t>Планируемые</w:t>
            </w:r>
          </w:p>
        </w:tc>
        <w:tc>
          <w:tcPr>
            <w:tcW w:w="1142" w:type="dxa"/>
            <w:gridSpan w:val="2"/>
          </w:tcPr>
          <w:p w:rsidR="00C61B21" w:rsidRDefault="00C61B21">
            <w:pPr>
              <w:pStyle w:val="ConsPlusNormal"/>
              <w:jc w:val="center"/>
            </w:pPr>
            <w:r>
              <w:t>Фактические</w:t>
            </w:r>
          </w:p>
        </w:tc>
        <w:tc>
          <w:tcPr>
            <w:tcW w:w="635" w:type="dxa"/>
            <w:vMerge w:val="restart"/>
          </w:tcPr>
          <w:p w:rsidR="00C61B21" w:rsidRDefault="00C61B21">
            <w:pPr>
              <w:pStyle w:val="ConsPlusNormal"/>
              <w:jc w:val="center"/>
            </w:pPr>
            <w:r>
              <w:t>Неиспользованный разрешенный остаток поступлений</w:t>
            </w:r>
          </w:p>
        </w:tc>
        <w:tc>
          <w:tcPr>
            <w:tcW w:w="607" w:type="dxa"/>
            <w:vMerge w:val="restart"/>
          </w:tcPr>
          <w:p w:rsidR="00C61B21" w:rsidRDefault="00C61B21">
            <w:pPr>
              <w:pStyle w:val="ConsPlusNormal"/>
              <w:jc w:val="center"/>
            </w:pPr>
            <w:r>
              <w:t>Неиспользованный разрешенный остаток выплат</w:t>
            </w:r>
          </w:p>
        </w:tc>
        <w:tc>
          <w:tcPr>
            <w:tcW w:w="672" w:type="dxa"/>
            <w:vMerge w:val="restart"/>
            <w:tcBorders>
              <w:right w:val="nil"/>
            </w:tcBorders>
          </w:tcPr>
          <w:p w:rsidR="00C61B21" w:rsidRDefault="00C61B21">
            <w:pPr>
              <w:pStyle w:val="ConsPlusNormal"/>
              <w:jc w:val="center"/>
            </w:pPr>
            <w:r>
              <w:t>Примечание</w:t>
            </w:r>
          </w:p>
        </w:tc>
      </w:tr>
      <w:tr w:rsidR="00C61B21">
        <w:tc>
          <w:tcPr>
            <w:tcW w:w="907" w:type="dxa"/>
            <w:vMerge/>
            <w:tcBorders>
              <w:left w:val="nil"/>
            </w:tcBorders>
          </w:tcPr>
          <w:p w:rsidR="00C61B21" w:rsidRDefault="00C61B21">
            <w:pPr>
              <w:pStyle w:val="ConsPlusNormal"/>
            </w:pPr>
          </w:p>
        </w:tc>
        <w:tc>
          <w:tcPr>
            <w:tcW w:w="691" w:type="dxa"/>
            <w:vMerge/>
          </w:tcPr>
          <w:p w:rsidR="00C61B21" w:rsidRDefault="00C61B21">
            <w:pPr>
              <w:pStyle w:val="ConsPlusNormal"/>
            </w:pPr>
          </w:p>
        </w:tc>
        <w:tc>
          <w:tcPr>
            <w:tcW w:w="637" w:type="dxa"/>
            <w:vMerge/>
          </w:tcPr>
          <w:p w:rsidR="00C61B21" w:rsidRDefault="00C61B21">
            <w:pPr>
              <w:pStyle w:val="ConsPlusNormal"/>
            </w:pPr>
          </w:p>
        </w:tc>
        <w:tc>
          <w:tcPr>
            <w:tcW w:w="720" w:type="dxa"/>
            <w:vMerge/>
          </w:tcPr>
          <w:p w:rsidR="00C61B21" w:rsidRDefault="00C61B21">
            <w:pPr>
              <w:pStyle w:val="ConsPlusNormal"/>
            </w:pPr>
          </w:p>
        </w:tc>
        <w:tc>
          <w:tcPr>
            <w:tcW w:w="773" w:type="dxa"/>
            <w:vMerge/>
          </w:tcPr>
          <w:p w:rsidR="00C61B21" w:rsidRDefault="00C61B21">
            <w:pPr>
              <w:pStyle w:val="ConsPlusNormal"/>
            </w:pPr>
          </w:p>
        </w:tc>
        <w:tc>
          <w:tcPr>
            <w:tcW w:w="847" w:type="dxa"/>
            <w:vMerge/>
          </w:tcPr>
          <w:p w:rsidR="00C61B21" w:rsidRDefault="00C61B21">
            <w:pPr>
              <w:pStyle w:val="ConsPlusNormal"/>
            </w:pPr>
          </w:p>
        </w:tc>
        <w:tc>
          <w:tcPr>
            <w:tcW w:w="2955" w:type="dxa"/>
            <w:gridSpan w:val="5"/>
          </w:tcPr>
          <w:p w:rsidR="00C61B21" w:rsidRDefault="00C61B21">
            <w:pPr>
              <w:pStyle w:val="ConsPlusNormal"/>
              <w:jc w:val="center"/>
            </w:pPr>
            <w:r>
              <w:t>поступления</w:t>
            </w:r>
          </w:p>
        </w:tc>
        <w:tc>
          <w:tcPr>
            <w:tcW w:w="3013" w:type="dxa"/>
            <w:gridSpan w:val="5"/>
          </w:tcPr>
          <w:p w:rsidR="00C61B21" w:rsidRDefault="00C61B21">
            <w:pPr>
              <w:pStyle w:val="ConsPlusNormal"/>
              <w:jc w:val="center"/>
            </w:pPr>
            <w:r>
              <w:t>выплаты</w:t>
            </w:r>
          </w:p>
        </w:tc>
        <w:tc>
          <w:tcPr>
            <w:tcW w:w="557" w:type="dxa"/>
            <w:vMerge w:val="restart"/>
          </w:tcPr>
          <w:p w:rsidR="00C61B21" w:rsidRDefault="00C61B21">
            <w:pPr>
              <w:pStyle w:val="ConsPlusNormal"/>
              <w:jc w:val="center"/>
            </w:pPr>
            <w:r>
              <w:t>поступления</w:t>
            </w:r>
          </w:p>
        </w:tc>
        <w:tc>
          <w:tcPr>
            <w:tcW w:w="585" w:type="dxa"/>
            <w:vMerge w:val="restart"/>
          </w:tcPr>
          <w:p w:rsidR="00C61B21" w:rsidRDefault="00C61B21">
            <w:pPr>
              <w:pStyle w:val="ConsPlusNormal"/>
              <w:jc w:val="center"/>
            </w:pPr>
            <w:r>
              <w:t>выплаты</w:t>
            </w:r>
          </w:p>
        </w:tc>
        <w:tc>
          <w:tcPr>
            <w:tcW w:w="635" w:type="dxa"/>
            <w:vMerge/>
          </w:tcPr>
          <w:p w:rsidR="00C61B21" w:rsidRDefault="00C61B21">
            <w:pPr>
              <w:pStyle w:val="ConsPlusNormal"/>
            </w:pPr>
          </w:p>
        </w:tc>
        <w:tc>
          <w:tcPr>
            <w:tcW w:w="607" w:type="dxa"/>
            <w:vMerge/>
          </w:tcPr>
          <w:p w:rsidR="00C61B21" w:rsidRDefault="00C61B21">
            <w:pPr>
              <w:pStyle w:val="ConsPlusNormal"/>
            </w:pPr>
          </w:p>
        </w:tc>
        <w:tc>
          <w:tcPr>
            <w:tcW w:w="672" w:type="dxa"/>
            <w:vMerge/>
            <w:tcBorders>
              <w:right w:val="nil"/>
            </w:tcBorders>
          </w:tcPr>
          <w:p w:rsidR="00C61B21" w:rsidRDefault="00C61B21">
            <w:pPr>
              <w:pStyle w:val="ConsPlusNormal"/>
            </w:pPr>
          </w:p>
        </w:tc>
      </w:tr>
      <w:tr w:rsidR="00C61B21">
        <w:tc>
          <w:tcPr>
            <w:tcW w:w="907" w:type="dxa"/>
            <w:vMerge/>
            <w:tcBorders>
              <w:left w:val="nil"/>
            </w:tcBorders>
          </w:tcPr>
          <w:p w:rsidR="00C61B21" w:rsidRDefault="00C61B21">
            <w:pPr>
              <w:pStyle w:val="ConsPlusNormal"/>
            </w:pPr>
          </w:p>
        </w:tc>
        <w:tc>
          <w:tcPr>
            <w:tcW w:w="691" w:type="dxa"/>
            <w:vMerge/>
          </w:tcPr>
          <w:p w:rsidR="00C61B21" w:rsidRDefault="00C61B21">
            <w:pPr>
              <w:pStyle w:val="ConsPlusNormal"/>
            </w:pPr>
          </w:p>
        </w:tc>
        <w:tc>
          <w:tcPr>
            <w:tcW w:w="637" w:type="dxa"/>
            <w:vMerge/>
          </w:tcPr>
          <w:p w:rsidR="00C61B21" w:rsidRDefault="00C61B21">
            <w:pPr>
              <w:pStyle w:val="ConsPlusNormal"/>
            </w:pPr>
          </w:p>
        </w:tc>
        <w:tc>
          <w:tcPr>
            <w:tcW w:w="720" w:type="dxa"/>
            <w:vMerge/>
          </w:tcPr>
          <w:p w:rsidR="00C61B21" w:rsidRDefault="00C61B21">
            <w:pPr>
              <w:pStyle w:val="ConsPlusNormal"/>
            </w:pPr>
          </w:p>
        </w:tc>
        <w:tc>
          <w:tcPr>
            <w:tcW w:w="773" w:type="dxa"/>
            <w:vMerge/>
          </w:tcPr>
          <w:p w:rsidR="00C61B21" w:rsidRDefault="00C61B21">
            <w:pPr>
              <w:pStyle w:val="ConsPlusNormal"/>
            </w:pPr>
          </w:p>
        </w:tc>
        <w:tc>
          <w:tcPr>
            <w:tcW w:w="847" w:type="dxa"/>
            <w:vMerge/>
          </w:tcPr>
          <w:p w:rsidR="00C61B21" w:rsidRDefault="00C61B21">
            <w:pPr>
              <w:pStyle w:val="ConsPlusNormal"/>
            </w:pPr>
          </w:p>
        </w:tc>
        <w:tc>
          <w:tcPr>
            <w:tcW w:w="511" w:type="dxa"/>
            <w:vMerge w:val="restart"/>
          </w:tcPr>
          <w:p w:rsidR="00C61B21" w:rsidRDefault="00C61B21">
            <w:pPr>
              <w:pStyle w:val="ConsPlusNormal"/>
              <w:jc w:val="center"/>
            </w:pPr>
            <w:r>
              <w:t>Всего</w:t>
            </w:r>
          </w:p>
        </w:tc>
        <w:tc>
          <w:tcPr>
            <w:tcW w:w="2444" w:type="dxa"/>
            <w:gridSpan w:val="4"/>
          </w:tcPr>
          <w:p w:rsidR="00C61B21" w:rsidRDefault="00C61B21">
            <w:pPr>
              <w:pStyle w:val="ConsPlusNormal"/>
              <w:jc w:val="center"/>
            </w:pPr>
            <w:r>
              <w:t>в том числе</w:t>
            </w:r>
          </w:p>
        </w:tc>
        <w:tc>
          <w:tcPr>
            <w:tcW w:w="524" w:type="dxa"/>
            <w:vMerge w:val="restart"/>
          </w:tcPr>
          <w:p w:rsidR="00C61B21" w:rsidRDefault="00C61B21">
            <w:pPr>
              <w:pStyle w:val="ConsPlusNormal"/>
              <w:jc w:val="center"/>
            </w:pPr>
            <w:r>
              <w:t>Всего</w:t>
            </w:r>
          </w:p>
        </w:tc>
        <w:tc>
          <w:tcPr>
            <w:tcW w:w="2489" w:type="dxa"/>
            <w:gridSpan w:val="4"/>
          </w:tcPr>
          <w:p w:rsidR="00C61B21" w:rsidRDefault="00C61B21">
            <w:pPr>
              <w:pStyle w:val="ConsPlusNormal"/>
              <w:jc w:val="center"/>
            </w:pPr>
            <w:r>
              <w:t>в том числе</w:t>
            </w:r>
          </w:p>
        </w:tc>
        <w:tc>
          <w:tcPr>
            <w:tcW w:w="557" w:type="dxa"/>
            <w:vMerge/>
          </w:tcPr>
          <w:p w:rsidR="00C61B21" w:rsidRDefault="00C61B21">
            <w:pPr>
              <w:pStyle w:val="ConsPlusNormal"/>
            </w:pPr>
          </w:p>
        </w:tc>
        <w:tc>
          <w:tcPr>
            <w:tcW w:w="585" w:type="dxa"/>
            <w:vMerge/>
          </w:tcPr>
          <w:p w:rsidR="00C61B21" w:rsidRDefault="00C61B21">
            <w:pPr>
              <w:pStyle w:val="ConsPlusNormal"/>
            </w:pPr>
          </w:p>
        </w:tc>
        <w:tc>
          <w:tcPr>
            <w:tcW w:w="635" w:type="dxa"/>
            <w:vMerge/>
          </w:tcPr>
          <w:p w:rsidR="00C61B21" w:rsidRDefault="00C61B21">
            <w:pPr>
              <w:pStyle w:val="ConsPlusNormal"/>
            </w:pPr>
          </w:p>
        </w:tc>
        <w:tc>
          <w:tcPr>
            <w:tcW w:w="607" w:type="dxa"/>
            <w:vMerge/>
          </w:tcPr>
          <w:p w:rsidR="00C61B21" w:rsidRDefault="00C61B21">
            <w:pPr>
              <w:pStyle w:val="ConsPlusNormal"/>
            </w:pPr>
          </w:p>
        </w:tc>
        <w:tc>
          <w:tcPr>
            <w:tcW w:w="672" w:type="dxa"/>
            <w:vMerge/>
            <w:tcBorders>
              <w:right w:val="nil"/>
            </w:tcBorders>
          </w:tcPr>
          <w:p w:rsidR="00C61B21" w:rsidRDefault="00C61B21">
            <w:pPr>
              <w:pStyle w:val="ConsPlusNormal"/>
            </w:pPr>
          </w:p>
        </w:tc>
      </w:tr>
      <w:tr w:rsidR="00C61B21">
        <w:tc>
          <w:tcPr>
            <w:tcW w:w="907" w:type="dxa"/>
            <w:vMerge/>
            <w:tcBorders>
              <w:left w:val="nil"/>
            </w:tcBorders>
          </w:tcPr>
          <w:p w:rsidR="00C61B21" w:rsidRDefault="00C61B21">
            <w:pPr>
              <w:pStyle w:val="ConsPlusNormal"/>
            </w:pPr>
          </w:p>
        </w:tc>
        <w:tc>
          <w:tcPr>
            <w:tcW w:w="691" w:type="dxa"/>
            <w:vMerge/>
          </w:tcPr>
          <w:p w:rsidR="00C61B21" w:rsidRDefault="00C61B21">
            <w:pPr>
              <w:pStyle w:val="ConsPlusNormal"/>
            </w:pPr>
          </w:p>
        </w:tc>
        <w:tc>
          <w:tcPr>
            <w:tcW w:w="637" w:type="dxa"/>
            <w:vMerge/>
          </w:tcPr>
          <w:p w:rsidR="00C61B21" w:rsidRDefault="00C61B21">
            <w:pPr>
              <w:pStyle w:val="ConsPlusNormal"/>
            </w:pPr>
          </w:p>
        </w:tc>
        <w:tc>
          <w:tcPr>
            <w:tcW w:w="720" w:type="dxa"/>
            <w:vMerge/>
          </w:tcPr>
          <w:p w:rsidR="00C61B21" w:rsidRDefault="00C61B21">
            <w:pPr>
              <w:pStyle w:val="ConsPlusNormal"/>
            </w:pPr>
          </w:p>
        </w:tc>
        <w:tc>
          <w:tcPr>
            <w:tcW w:w="773" w:type="dxa"/>
            <w:vMerge/>
          </w:tcPr>
          <w:p w:rsidR="00C61B21" w:rsidRDefault="00C61B21">
            <w:pPr>
              <w:pStyle w:val="ConsPlusNormal"/>
            </w:pPr>
          </w:p>
        </w:tc>
        <w:tc>
          <w:tcPr>
            <w:tcW w:w="847" w:type="dxa"/>
            <w:vMerge/>
          </w:tcPr>
          <w:p w:rsidR="00C61B21" w:rsidRDefault="00C61B21">
            <w:pPr>
              <w:pStyle w:val="ConsPlusNormal"/>
            </w:pPr>
          </w:p>
        </w:tc>
        <w:tc>
          <w:tcPr>
            <w:tcW w:w="511" w:type="dxa"/>
            <w:vMerge/>
          </w:tcPr>
          <w:p w:rsidR="00C61B21" w:rsidRDefault="00C61B21">
            <w:pPr>
              <w:pStyle w:val="ConsPlusNormal"/>
            </w:pPr>
          </w:p>
        </w:tc>
        <w:tc>
          <w:tcPr>
            <w:tcW w:w="599" w:type="dxa"/>
          </w:tcPr>
          <w:p w:rsidR="00C61B21" w:rsidRDefault="00C61B21">
            <w:pPr>
              <w:pStyle w:val="ConsPlusNormal"/>
              <w:jc w:val="center"/>
            </w:pPr>
            <w:r>
              <w:t>Текущий финансовый год</w:t>
            </w:r>
          </w:p>
        </w:tc>
        <w:tc>
          <w:tcPr>
            <w:tcW w:w="613" w:type="dxa"/>
          </w:tcPr>
          <w:p w:rsidR="00C61B21" w:rsidRDefault="00C61B21">
            <w:pPr>
              <w:pStyle w:val="ConsPlusNormal"/>
              <w:jc w:val="center"/>
            </w:pPr>
            <w:r>
              <w:t>Первый год планового периода</w:t>
            </w:r>
          </w:p>
        </w:tc>
        <w:tc>
          <w:tcPr>
            <w:tcW w:w="615" w:type="dxa"/>
          </w:tcPr>
          <w:p w:rsidR="00C61B21" w:rsidRDefault="00C61B21">
            <w:pPr>
              <w:pStyle w:val="ConsPlusNormal"/>
              <w:jc w:val="center"/>
            </w:pPr>
            <w:r>
              <w:t>Второй год планового периода</w:t>
            </w:r>
          </w:p>
        </w:tc>
        <w:tc>
          <w:tcPr>
            <w:tcW w:w="617" w:type="dxa"/>
          </w:tcPr>
          <w:p w:rsidR="00C61B21" w:rsidRDefault="00C61B21">
            <w:pPr>
              <w:pStyle w:val="ConsPlusNormal"/>
              <w:jc w:val="center"/>
            </w:pPr>
            <w:r>
              <w:t>Последующие годы</w:t>
            </w:r>
          </w:p>
        </w:tc>
        <w:tc>
          <w:tcPr>
            <w:tcW w:w="524" w:type="dxa"/>
            <w:vMerge/>
          </w:tcPr>
          <w:p w:rsidR="00C61B21" w:rsidRDefault="00C61B21">
            <w:pPr>
              <w:pStyle w:val="ConsPlusNormal"/>
            </w:pPr>
          </w:p>
        </w:tc>
        <w:tc>
          <w:tcPr>
            <w:tcW w:w="588" w:type="dxa"/>
          </w:tcPr>
          <w:p w:rsidR="00C61B21" w:rsidRDefault="00C61B21">
            <w:pPr>
              <w:pStyle w:val="ConsPlusNormal"/>
              <w:jc w:val="center"/>
            </w:pPr>
            <w:r>
              <w:t>Текущий финансовый год</w:t>
            </w:r>
          </w:p>
        </w:tc>
        <w:tc>
          <w:tcPr>
            <w:tcW w:w="626" w:type="dxa"/>
          </w:tcPr>
          <w:p w:rsidR="00C61B21" w:rsidRDefault="00C61B21">
            <w:pPr>
              <w:pStyle w:val="ConsPlusNormal"/>
              <w:jc w:val="center"/>
            </w:pPr>
            <w:r>
              <w:t>Первый год планового периода</w:t>
            </w:r>
          </w:p>
        </w:tc>
        <w:tc>
          <w:tcPr>
            <w:tcW w:w="660" w:type="dxa"/>
          </w:tcPr>
          <w:p w:rsidR="00C61B21" w:rsidRDefault="00C61B21">
            <w:pPr>
              <w:pStyle w:val="ConsPlusNormal"/>
              <w:jc w:val="center"/>
            </w:pPr>
            <w:r>
              <w:t>Второй год планового периода</w:t>
            </w:r>
          </w:p>
        </w:tc>
        <w:tc>
          <w:tcPr>
            <w:tcW w:w="615" w:type="dxa"/>
          </w:tcPr>
          <w:p w:rsidR="00C61B21" w:rsidRDefault="00C61B21">
            <w:pPr>
              <w:pStyle w:val="ConsPlusNormal"/>
              <w:jc w:val="center"/>
            </w:pPr>
            <w:r>
              <w:t>Последующие годы</w:t>
            </w:r>
          </w:p>
        </w:tc>
        <w:tc>
          <w:tcPr>
            <w:tcW w:w="557" w:type="dxa"/>
            <w:vMerge/>
          </w:tcPr>
          <w:p w:rsidR="00C61B21" w:rsidRDefault="00C61B21">
            <w:pPr>
              <w:pStyle w:val="ConsPlusNormal"/>
            </w:pPr>
          </w:p>
        </w:tc>
        <w:tc>
          <w:tcPr>
            <w:tcW w:w="585" w:type="dxa"/>
            <w:vMerge/>
          </w:tcPr>
          <w:p w:rsidR="00C61B21" w:rsidRDefault="00C61B21">
            <w:pPr>
              <w:pStyle w:val="ConsPlusNormal"/>
            </w:pPr>
          </w:p>
        </w:tc>
        <w:tc>
          <w:tcPr>
            <w:tcW w:w="635" w:type="dxa"/>
            <w:vMerge/>
          </w:tcPr>
          <w:p w:rsidR="00C61B21" w:rsidRDefault="00C61B21">
            <w:pPr>
              <w:pStyle w:val="ConsPlusNormal"/>
            </w:pPr>
          </w:p>
        </w:tc>
        <w:tc>
          <w:tcPr>
            <w:tcW w:w="607" w:type="dxa"/>
            <w:vMerge/>
          </w:tcPr>
          <w:p w:rsidR="00C61B21" w:rsidRDefault="00C61B21">
            <w:pPr>
              <w:pStyle w:val="ConsPlusNormal"/>
            </w:pPr>
          </w:p>
        </w:tc>
        <w:tc>
          <w:tcPr>
            <w:tcW w:w="672" w:type="dxa"/>
            <w:vMerge/>
            <w:tcBorders>
              <w:right w:val="nil"/>
            </w:tcBorders>
          </w:tcPr>
          <w:p w:rsidR="00C61B21" w:rsidRDefault="00C61B21">
            <w:pPr>
              <w:pStyle w:val="ConsPlusNormal"/>
            </w:pPr>
          </w:p>
        </w:tc>
      </w:tr>
      <w:tr w:rsidR="00C61B21">
        <w:tc>
          <w:tcPr>
            <w:tcW w:w="907" w:type="dxa"/>
            <w:tcBorders>
              <w:left w:val="nil"/>
            </w:tcBorders>
          </w:tcPr>
          <w:p w:rsidR="00C61B21" w:rsidRDefault="00C61B21">
            <w:pPr>
              <w:pStyle w:val="ConsPlusNormal"/>
              <w:jc w:val="center"/>
            </w:pPr>
            <w:r>
              <w:t>1</w:t>
            </w:r>
          </w:p>
        </w:tc>
        <w:tc>
          <w:tcPr>
            <w:tcW w:w="691" w:type="dxa"/>
          </w:tcPr>
          <w:p w:rsidR="00C61B21" w:rsidRDefault="00C61B21">
            <w:pPr>
              <w:pStyle w:val="ConsPlusNormal"/>
              <w:jc w:val="center"/>
            </w:pPr>
            <w:r>
              <w:t>2</w:t>
            </w:r>
          </w:p>
        </w:tc>
        <w:tc>
          <w:tcPr>
            <w:tcW w:w="637" w:type="dxa"/>
          </w:tcPr>
          <w:p w:rsidR="00C61B21" w:rsidRDefault="00C61B21">
            <w:pPr>
              <w:pStyle w:val="ConsPlusNormal"/>
              <w:jc w:val="center"/>
            </w:pPr>
            <w:r>
              <w:t>3</w:t>
            </w:r>
          </w:p>
        </w:tc>
        <w:tc>
          <w:tcPr>
            <w:tcW w:w="720" w:type="dxa"/>
          </w:tcPr>
          <w:p w:rsidR="00C61B21" w:rsidRDefault="00C61B21">
            <w:pPr>
              <w:pStyle w:val="ConsPlusNormal"/>
              <w:jc w:val="center"/>
            </w:pPr>
            <w:r>
              <w:t>4</w:t>
            </w:r>
          </w:p>
        </w:tc>
        <w:tc>
          <w:tcPr>
            <w:tcW w:w="773" w:type="dxa"/>
          </w:tcPr>
          <w:p w:rsidR="00C61B21" w:rsidRDefault="00C61B21">
            <w:pPr>
              <w:pStyle w:val="ConsPlusNormal"/>
              <w:jc w:val="center"/>
            </w:pPr>
            <w:r>
              <w:t>5</w:t>
            </w:r>
          </w:p>
        </w:tc>
        <w:tc>
          <w:tcPr>
            <w:tcW w:w="847" w:type="dxa"/>
          </w:tcPr>
          <w:p w:rsidR="00C61B21" w:rsidRDefault="00C61B21">
            <w:pPr>
              <w:pStyle w:val="ConsPlusNormal"/>
              <w:jc w:val="center"/>
            </w:pPr>
            <w:r>
              <w:t>6</w:t>
            </w:r>
          </w:p>
        </w:tc>
        <w:tc>
          <w:tcPr>
            <w:tcW w:w="511" w:type="dxa"/>
          </w:tcPr>
          <w:p w:rsidR="00C61B21" w:rsidRDefault="00C61B21">
            <w:pPr>
              <w:pStyle w:val="ConsPlusNormal"/>
              <w:jc w:val="center"/>
            </w:pPr>
            <w:r>
              <w:t>7</w:t>
            </w:r>
          </w:p>
        </w:tc>
        <w:tc>
          <w:tcPr>
            <w:tcW w:w="599" w:type="dxa"/>
          </w:tcPr>
          <w:p w:rsidR="00C61B21" w:rsidRDefault="00C61B21">
            <w:pPr>
              <w:pStyle w:val="ConsPlusNormal"/>
              <w:jc w:val="center"/>
            </w:pPr>
            <w:r>
              <w:t>8</w:t>
            </w:r>
          </w:p>
        </w:tc>
        <w:tc>
          <w:tcPr>
            <w:tcW w:w="613" w:type="dxa"/>
          </w:tcPr>
          <w:p w:rsidR="00C61B21" w:rsidRDefault="00C61B21">
            <w:pPr>
              <w:pStyle w:val="ConsPlusNormal"/>
              <w:jc w:val="center"/>
            </w:pPr>
            <w:r>
              <w:t>9</w:t>
            </w:r>
          </w:p>
        </w:tc>
        <w:tc>
          <w:tcPr>
            <w:tcW w:w="615" w:type="dxa"/>
          </w:tcPr>
          <w:p w:rsidR="00C61B21" w:rsidRDefault="00C61B21">
            <w:pPr>
              <w:pStyle w:val="ConsPlusNormal"/>
              <w:jc w:val="center"/>
            </w:pPr>
            <w:r>
              <w:t>10</w:t>
            </w:r>
          </w:p>
        </w:tc>
        <w:tc>
          <w:tcPr>
            <w:tcW w:w="617" w:type="dxa"/>
          </w:tcPr>
          <w:p w:rsidR="00C61B21" w:rsidRDefault="00C61B21">
            <w:pPr>
              <w:pStyle w:val="ConsPlusNormal"/>
              <w:jc w:val="center"/>
            </w:pPr>
            <w:r>
              <w:t>11</w:t>
            </w:r>
          </w:p>
        </w:tc>
        <w:tc>
          <w:tcPr>
            <w:tcW w:w="524" w:type="dxa"/>
          </w:tcPr>
          <w:p w:rsidR="00C61B21" w:rsidRDefault="00C61B21">
            <w:pPr>
              <w:pStyle w:val="ConsPlusNormal"/>
              <w:jc w:val="center"/>
            </w:pPr>
            <w:r>
              <w:t>12</w:t>
            </w:r>
          </w:p>
        </w:tc>
        <w:tc>
          <w:tcPr>
            <w:tcW w:w="588" w:type="dxa"/>
          </w:tcPr>
          <w:p w:rsidR="00C61B21" w:rsidRDefault="00C61B21">
            <w:pPr>
              <w:pStyle w:val="ConsPlusNormal"/>
              <w:jc w:val="center"/>
            </w:pPr>
            <w:r>
              <w:t>13</w:t>
            </w:r>
          </w:p>
        </w:tc>
        <w:tc>
          <w:tcPr>
            <w:tcW w:w="626" w:type="dxa"/>
          </w:tcPr>
          <w:p w:rsidR="00C61B21" w:rsidRDefault="00C61B21">
            <w:pPr>
              <w:pStyle w:val="ConsPlusNormal"/>
              <w:jc w:val="center"/>
            </w:pPr>
            <w:r>
              <w:t>14</w:t>
            </w:r>
          </w:p>
        </w:tc>
        <w:tc>
          <w:tcPr>
            <w:tcW w:w="660" w:type="dxa"/>
          </w:tcPr>
          <w:p w:rsidR="00C61B21" w:rsidRDefault="00C61B21">
            <w:pPr>
              <w:pStyle w:val="ConsPlusNormal"/>
              <w:jc w:val="center"/>
            </w:pPr>
            <w:r>
              <w:t>15</w:t>
            </w:r>
          </w:p>
        </w:tc>
        <w:tc>
          <w:tcPr>
            <w:tcW w:w="615" w:type="dxa"/>
          </w:tcPr>
          <w:p w:rsidR="00C61B21" w:rsidRDefault="00C61B21">
            <w:pPr>
              <w:pStyle w:val="ConsPlusNormal"/>
              <w:jc w:val="center"/>
            </w:pPr>
            <w:r>
              <w:t>16</w:t>
            </w:r>
          </w:p>
        </w:tc>
        <w:tc>
          <w:tcPr>
            <w:tcW w:w="557" w:type="dxa"/>
          </w:tcPr>
          <w:p w:rsidR="00C61B21" w:rsidRDefault="00C61B21">
            <w:pPr>
              <w:pStyle w:val="ConsPlusNormal"/>
              <w:jc w:val="center"/>
            </w:pPr>
            <w:r>
              <w:t>17</w:t>
            </w:r>
          </w:p>
        </w:tc>
        <w:tc>
          <w:tcPr>
            <w:tcW w:w="585" w:type="dxa"/>
          </w:tcPr>
          <w:p w:rsidR="00C61B21" w:rsidRDefault="00C61B21">
            <w:pPr>
              <w:pStyle w:val="ConsPlusNormal"/>
              <w:jc w:val="center"/>
            </w:pPr>
            <w:r>
              <w:t>18</w:t>
            </w:r>
          </w:p>
        </w:tc>
        <w:tc>
          <w:tcPr>
            <w:tcW w:w="635" w:type="dxa"/>
          </w:tcPr>
          <w:p w:rsidR="00C61B21" w:rsidRDefault="00C61B21">
            <w:pPr>
              <w:pStyle w:val="ConsPlusNormal"/>
              <w:jc w:val="center"/>
            </w:pPr>
            <w:r>
              <w:t>19</w:t>
            </w:r>
          </w:p>
        </w:tc>
        <w:tc>
          <w:tcPr>
            <w:tcW w:w="607" w:type="dxa"/>
          </w:tcPr>
          <w:p w:rsidR="00C61B21" w:rsidRDefault="00C61B21">
            <w:pPr>
              <w:pStyle w:val="ConsPlusNormal"/>
              <w:jc w:val="center"/>
            </w:pPr>
            <w:r>
              <w:t>20</w:t>
            </w:r>
          </w:p>
        </w:tc>
        <w:tc>
          <w:tcPr>
            <w:tcW w:w="672" w:type="dxa"/>
            <w:tcBorders>
              <w:right w:val="nil"/>
            </w:tcBorders>
          </w:tcPr>
          <w:p w:rsidR="00C61B21" w:rsidRDefault="00C61B21">
            <w:pPr>
              <w:pStyle w:val="ConsPlusNormal"/>
              <w:jc w:val="center"/>
            </w:pPr>
            <w:r>
              <w:t>21</w:t>
            </w:r>
          </w:p>
        </w:tc>
      </w:tr>
      <w:tr w:rsidR="00C61B21">
        <w:tblPrEx>
          <w:tblBorders>
            <w:left w:val="single" w:sz="4" w:space="0" w:color="auto"/>
          </w:tblBorders>
        </w:tblPrEx>
        <w:tc>
          <w:tcPr>
            <w:tcW w:w="907" w:type="dxa"/>
          </w:tcPr>
          <w:p w:rsidR="00C61B21" w:rsidRDefault="00C61B21">
            <w:pPr>
              <w:pStyle w:val="ConsPlusNormal"/>
            </w:pPr>
          </w:p>
        </w:tc>
        <w:tc>
          <w:tcPr>
            <w:tcW w:w="691" w:type="dxa"/>
          </w:tcPr>
          <w:p w:rsidR="00C61B21" w:rsidRDefault="00C61B21">
            <w:pPr>
              <w:pStyle w:val="ConsPlusNormal"/>
            </w:pPr>
          </w:p>
        </w:tc>
        <w:tc>
          <w:tcPr>
            <w:tcW w:w="637" w:type="dxa"/>
          </w:tcPr>
          <w:p w:rsidR="00C61B21" w:rsidRDefault="00C61B21">
            <w:pPr>
              <w:pStyle w:val="ConsPlusNormal"/>
            </w:pPr>
          </w:p>
        </w:tc>
        <w:tc>
          <w:tcPr>
            <w:tcW w:w="720" w:type="dxa"/>
          </w:tcPr>
          <w:p w:rsidR="00C61B21" w:rsidRDefault="00C61B21">
            <w:pPr>
              <w:pStyle w:val="ConsPlusNormal"/>
            </w:pPr>
          </w:p>
        </w:tc>
        <w:tc>
          <w:tcPr>
            <w:tcW w:w="773" w:type="dxa"/>
          </w:tcPr>
          <w:p w:rsidR="00C61B21" w:rsidRDefault="00C61B21">
            <w:pPr>
              <w:pStyle w:val="ConsPlusNormal"/>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blPrEx>
          <w:tblBorders>
            <w:left w:val="single" w:sz="4" w:space="0" w:color="auto"/>
          </w:tblBorders>
        </w:tblPrEx>
        <w:tc>
          <w:tcPr>
            <w:tcW w:w="907" w:type="dxa"/>
          </w:tcPr>
          <w:p w:rsidR="00C61B21" w:rsidRDefault="00C61B21">
            <w:pPr>
              <w:pStyle w:val="ConsPlusNormal"/>
              <w:jc w:val="center"/>
            </w:pPr>
            <w:r>
              <w:t>Итого по коду источника поступлений</w:t>
            </w:r>
          </w:p>
        </w:tc>
        <w:tc>
          <w:tcPr>
            <w:tcW w:w="691" w:type="dxa"/>
            <w:vAlign w:val="center"/>
          </w:tcPr>
          <w:p w:rsidR="00C61B21" w:rsidRDefault="00C61B21">
            <w:pPr>
              <w:pStyle w:val="ConsPlusNormal"/>
              <w:jc w:val="center"/>
            </w:pPr>
            <w:r>
              <w:t>x</w:t>
            </w:r>
          </w:p>
        </w:tc>
        <w:tc>
          <w:tcPr>
            <w:tcW w:w="637" w:type="dxa"/>
            <w:vAlign w:val="center"/>
          </w:tcPr>
          <w:p w:rsidR="00C61B21" w:rsidRDefault="00C61B21">
            <w:pPr>
              <w:pStyle w:val="ConsPlusNormal"/>
              <w:jc w:val="center"/>
            </w:pPr>
            <w:r>
              <w:t>x</w:t>
            </w:r>
          </w:p>
        </w:tc>
        <w:tc>
          <w:tcPr>
            <w:tcW w:w="720" w:type="dxa"/>
            <w:vAlign w:val="center"/>
          </w:tcPr>
          <w:p w:rsidR="00C61B21" w:rsidRDefault="00C61B21">
            <w:pPr>
              <w:pStyle w:val="ConsPlusNormal"/>
              <w:jc w:val="center"/>
            </w:pPr>
            <w:r>
              <w:t>x</w:t>
            </w:r>
          </w:p>
        </w:tc>
        <w:tc>
          <w:tcPr>
            <w:tcW w:w="773" w:type="dxa"/>
            <w:vAlign w:val="center"/>
          </w:tcPr>
          <w:p w:rsidR="00C61B21" w:rsidRDefault="00C61B21">
            <w:pPr>
              <w:pStyle w:val="ConsPlusNormal"/>
              <w:jc w:val="center"/>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blPrEx>
          <w:tblBorders>
            <w:left w:val="single" w:sz="4" w:space="0" w:color="auto"/>
          </w:tblBorders>
        </w:tblPrEx>
        <w:tc>
          <w:tcPr>
            <w:tcW w:w="907" w:type="dxa"/>
          </w:tcPr>
          <w:p w:rsidR="00C61B21" w:rsidRDefault="00C61B21">
            <w:pPr>
              <w:pStyle w:val="ConsPlusNormal"/>
              <w:jc w:val="center"/>
            </w:pPr>
          </w:p>
        </w:tc>
        <w:tc>
          <w:tcPr>
            <w:tcW w:w="691" w:type="dxa"/>
            <w:vAlign w:val="center"/>
          </w:tcPr>
          <w:p w:rsidR="00C61B21" w:rsidRDefault="00C61B21">
            <w:pPr>
              <w:pStyle w:val="ConsPlusNormal"/>
              <w:jc w:val="center"/>
            </w:pPr>
          </w:p>
        </w:tc>
        <w:tc>
          <w:tcPr>
            <w:tcW w:w="637" w:type="dxa"/>
            <w:vAlign w:val="center"/>
          </w:tcPr>
          <w:p w:rsidR="00C61B21" w:rsidRDefault="00C61B21">
            <w:pPr>
              <w:pStyle w:val="ConsPlusNormal"/>
              <w:jc w:val="center"/>
            </w:pPr>
          </w:p>
        </w:tc>
        <w:tc>
          <w:tcPr>
            <w:tcW w:w="720" w:type="dxa"/>
            <w:vAlign w:val="center"/>
          </w:tcPr>
          <w:p w:rsidR="00C61B21" w:rsidRDefault="00C61B21">
            <w:pPr>
              <w:pStyle w:val="ConsPlusNormal"/>
              <w:jc w:val="center"/>
            </w:pPr>
          </w:p>
        </w:tc>
        <w:tc>
          <w:tcPr>
            <w:tcW w:w="773" w:type="dxa"/>
            <w:vAlign w:val="center"/>
          </w:tcPr>
          <w:p w:rsidR="00C61B21" w:rsidRDefault="00C61B21">
            <w:pPr>
              <w:pStyle w:val="ConsPlusNormal"/>
              <w:jc w:val="center"/>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blPrEx>
          <w:tblBorders>
            <w:left w:val="single" w:sz="4" w:space="0" w:color="auto"/>
          </w:tblBorders>
        </w:tblPrEx>
        <w:tc>
          <w:tcPr>
            <w:tcW w:w="907" w:type="dxa"/>
          </w:tcPr>
          <w:p w:rsidR="00C61B21" w:rsidRDefault="00C61B21">
            <w:pPr>
              <w:pStyle w:val="ConsPlusNormal"/>
              <w:jc w:val="center"/>
            </w:pPr>
            <w:r>
              <w:t xml:space="preserve">Итого по коду источника </w:t>
            </w:r>
            <w:r>
              <w:lastRenderedPageBreak/>
              <w:t>поступлений</w:t>
            </w:r>
          </w:p>
        </w:tc>
        <w:tc>
          <w:tcPr>
            <w:tcW w:w="691" w:type="dxa"/>
            <w:vAlign w:val="center"/>
          </w:tcPr>
          <w:p w:rsidR="00C61B21" w:rsidRDefault="00C61B21">
            <w:pPr>
              <w:pStyle w:val="ConsPlusNormal"/>
              <w:jc w:val="center"/>
            </w:pPr>
            <w:r>
              <w:lastRenderedPageBreak/>
              <w:t>x</w:t>
            </w:r>
          </w:p>
        </w:tc>
        <w:tc>
          <w:tcPr>
            <w:tcW w:w="637" w:type="dxa"/>
            <w:vAlign w:val="center"/>
          </w:tcPr>
          <w:p w:rsidR="00C61B21" w:rsidRDefault="00C61B21">
            <w:pPr>
              <w:pStyle w:val="ConsPlusNormal"/>
              <w:jc w:val="center"/>
            </w:pPr>
            <w:r>
              <w:t>x</w:t>
            </w:r>
          </w:p>
        </w:tc>
        <w:tc>
          <w:tcPr>
            <w:tcW w:w="720" w:type="dxa"/>
            <w:vAlign w:val="center"/>
          </w:tcPr>
          <w:p w:rsidR="00C61B21" w:rsidRDefault="00C61B21">
            <w:pPr>
              <w:pStyle w:val="ConsPlusNormal"/>
              <w:jc w:val="center"/>
            </w:pPr>
            <w:r>
              <w:t>x</w:t>
            </w:r>
          </w:p>
        </w:tc>
        <w:tc>
          <w:tcPr>
            <w:tcW w:w="773" w:type="dxa"/>
            <w:vAlign w:val="center"/>
          </w:tcPr>
          <w:p w:rsidR="00C61B21" w:rsidRDefault="00C61B21">
            <w:pPr>
              <w:pStyle w:val="ConsPlusNormal"/>
              <w:jc w:val="center"/>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right w:val="nil"/>
            </w:tcBorders>
          </w:tcPr>
          <w:p w:rsidR="00C61B21" w:rsidRDefault="00C61B21">
            <w:pPr>
              <w:pStyle w:val="ConsPlusNormal"/>
            </w:pPr>
          </w:p>
        </w:tc>
      </w:tr>
      <w:tr w:rsidR="00C61B21">
        <w:tc>
          <w:tcPr>
            <w:tcW w:w="2235" w:type="dxa"/>
            <w:gridSpan w:val="3"/>
            <w:tcBorders>
              <w:left w:val="nil"/>
              <w:bottom w:val="nil"/>
              <w:right w:val="nil"/>
            </w:tcBorders>
          </w:tcPr>
          <w:p w:rsidR="00C61B21" w:rsidRDefault="00C61B21">
            <w:pPr>
              <w:pStyle w:val="ConsPlusNormal"/>
            </w:pPr>
          </w:p>
        </w:tc>
        <w:tc>
          <w:tcPr>
            <w:tcW w:w="720" w:type="dxa"/>
            <w:tcBorders>
              <w:left w:val="nil"/>
              <w:bottom w:val="nil"/>
            </w:tcBorders>
          </w:tcPr>
          <w:p w:rsidR="00C61B21" w:rsidRDefault="00C61B21">
            <w:pPr>
              <w:pStyle w:val="ConsPlusNormal"/>
              <w:jc w:val="center"/>
            </w:pPr>
            <w:r>
              <w:t>Всего</w:t>
            </w:r>
          </w:p>
        </w:tc>
        <w:tc>
          <w:tcPr>
            <w:tcW w:w="773" w:type="dxa"/>
          </w:tcPr>
          <w:p w:rsidR="00C61B21" w:rsidRDefault="00C61B21">
            <w:pPr>
              <w:pStyle w:val="ConsPlusNormal"/>
            </w:pPr>
          </w:p>
        </w:tc>
        <w:tc>
          <w:tcPr>
            <w:tcW w:w="847" w:type="dxa"/>
          </w:tcPr>
          <w:p w:rsidR="00C61B21" w:rsidRDefault="00C61B21">
            <w:pPr>
              <w:pStyle w:val="ConsPlusNormal"/>
            </w:pPr>
          </w:p>
        </w:tc>
        <w:tc>
          <w:tcPr>
            <w:tcW w:w="511" w:type="dxa"/>
          </w:tcPr>
          <w:p w:rsidR="00C61B21" w:rsidRDefault="00C61B21">
            <w:pPr>
              <w:pStyle w:val="ConsPlusNormal"/>
            </w:pPr>
          </w:p>
        </w:tc>
        <w:tc>
          <w:tcPr>
            <w:tcW w:w="599" w:type="dxa"/>
          </w:tcPr>
          <w:p w:rsidR="00C61B21" w:rsidRDefault="00C61B21">
            <w:pPr>
              <w:pStyle w:val="ConsPlusNormal"/>
            </w:pPr>
          </w:p>
        </w:tc>
        <w:tc>
          <w:tcPr>
            <w:tcW w:w="613" w:type="dxa"/>
          </w:tcPr>
          <w:p w:rsidR="00C61B21" w:rsidRDefault="00C61B21">
            <w:pPr>
              <w:pStyle w:val="ConsPlusNormal"/>
            </w:pPr>
          </w:p>
        </w:tc>
        <w:tc>
          <w:tcPr>
            <w:tcW w:w="615" w:type="dxa"/>
          </w:tcPr>
          <w:p w:rsidR="00C61B21" w:rsidRDefault="00C61B21">
            <w:pPr>
              <w:pStyle w:val="ConsPlusNormal"/>
            </w:pPr>
          </w:p>
        </w:tc>
        <w:tc>
          <w:tcPr>
            <w:tcW w:w="617" w:type="dxa"/>
          </w:tcPr>
          <w:p w:rsidR="00C61B21" w:rsidRDefault="00C61B21">
            <w:pPr>
              <w:pStyle w:val="ConsPlusNormal"/>
            </w:pPr>
          </w:p>
        </w:tc>
        <w:tc>
          <w:tcPr>
            <w:tcW w:w="524" w:type="dxa"/>
          </w:tcPr>
          <w:p w:rsidR="00C61B21" w:rsidRDefault="00C61B21">
            <w:pPr>
              <w:pStyle w:val="ConsPlusNormal"/>
            </w:pPr>
          </w:p>
        </w:tc>
        <w:tc>
          <w:tcPr>
            <w:tcW w:w="588" w:type="dxa"/>
          </w:tcPr>
          <w:p w:rsidR="00C61B21" w:rsidRDefault="00C61B21">
            <w:pPr>
              <w:pStyle w:val="ConsPlusNormal"/>
            </w:pPr>
          </w:p>
        </w:tc>
        <w:tc>
          <w:tcPr>
            <w:tcW w:w="626" w:type="dxa"/>
          </w:tcPr>
          <w:p w:rsidR="00C61B21" w:rsidRDefault="00C61B21">
            <w:pPr>
              <w:pStyle w:val="ConsPlusNormal"/>
            </w:pPr>
          </w:p>
        </w:tc>
        <w:tc>
          <w:tcPr>
            <w:tcW w:w="660" w:type="dxa"/>
          </w:tcPr>
          <w:p w:rsidR="00C61B21" w:rsidRDefault="00C61B21">
            <w:pPr>
              <w:pStyle w:val="ConsPlusNormal"/>
            </w:pPr>
          </w:p>
        </w:tc>
        <w:tc>
          <w:tcPr>
            <w:tcW w:w="615" w:type="dxa"/>
          </w:tcPr>
          <w:p w:rsidR="00C61B21" w:rsidRDefault="00C61B21">
            <w:pPr>
              <w:pStyle w:val="ConsPlusNormal"/>
            </w:pPr>
          </w:p>
        </w:tc>
        <w:tc>
          <w:tcPr>
            <w:tcW w:w="557" w:type="dxa"/>
          </w:tcPr>
          <w:p w:rsidR="00C61B21" w:rsidRDefault="00C61B21">
            <w:pPr>
              <w:pStyle w:val="ConsPlusNormal"/>
            </w:pPr>
          </w:p>
        </w:tc>
        <w:tc>
          <w:tcPr>
            <w:tcW w:w="585" w:type="dxa"/>
          </w:tcPr>
          <w:p w:rsidR="00C61B21" w:rsidRDefault="00C61B21">
            <w:pPr>
              <w:pStyle w:val="ConsPlusNormal"/>
            </w:pPr>
          </w:p>
        </w:tc>
        <w:tc>
          <w:tcPr>
            <w:tcW w:w="635" w:type="dxa"/>
          </w:tcPr>
          <w:p w:rsidR="00C61B21" w:rsidRDefault="00C61B21">
            <w:pPr>
              <w:pStyle w:val="ConsPlusNormal"/>
            </w:pPr>
          </w:p>
        </w:tc>
        <w:tc>
          <w:tcPr>
            <w:tcW w:w="607" w:type="dxa"/>
          </w:tcPr>
          <w:p w:rsidR="00C61B21" w:rsidRDefault="00C61B21">
            <w:pPr>
              <w:pStyle w:val="ConsPlusNormal"/>
            </w:pPr>
          </w:p>
        </w:tc>
        <w:tc>
          <w:tcPr>
            <w:tcW w:w="672" w:type="dxa"/>
            <w:tcBorders>
              <w:bottom w:val="nil"/>
              <w:right w:val="nil"/>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2"/>
            </w:pPr>
            <w:r>
              <w:t>3. Казначейское обеспечение обязательств</w:t>
            </w:r>
          </w:p>
        </w:tc>
      </w:tr>
      <w:tr w:rsidR="00C61B21">
        <w:tc>
          <w:tcPr>
            <w:tcW w:w="13575" w:type="dxa"/>
            <w:tcBorders>
              <w:top w:val="nil"/>
              <w:left w:val="nil"/>
              <w:bottom w:val="nil"/>
              <w:right w:val="nil"/>
            </w:tcBorders>
          </w:tcPr>
          <w:p w:rsidR="00C61B21" w:rsidRDefault="00C61B21">
            <w:pPr>
              <w:pStyle w:val="ConsPlusNormal"/>
              <w:jc w:val="center"/>
              <w:outlineLvl w:val="3"/>
            </w:pPr>
            <w:r>
              <w:t>3.1. Изменение остатков</w:t>
            </w:r>
          </w:p>
        </w:tc>
      </w:tr>
    </w:tbl>
    <w:p w:rsidR="00C61B21" w:rsidRDefault="00C61B21">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814"/>
        <w:gridCol w:w="1474"/>
        <w:gridCol w:w="2011"/>
        <w:gridCol w:w="1742"/>
        <w:gridCol w:w="2222"/>
        <w:gridCol w:w="1803"/>
      </w:tblGrid>
      <w:tr w:rsidR="00C61B21">
        <w:tc>
          <w:tcPr>
            <w:tcW w:w="2494" w:type="dxa"/>
            <w:vMerge w:val="restart"/>
            <w:tcBorders>
              <w:left w:val="nil"/>
            </w:tcBorders>
          </w:tcPr>
          <w:p w:rsidR="00C61B21" w:rsidRDefault="00C61B21">
            <w:pPr>
              <w:pStyle w:val="ConsPlusNormal"/>
              <w:jc w:val="center"/>
            </w:pPr>
            <w:r>
              <w:t>Код источника поступлений целевых средств</w:t>
            </w:r>
          </w:p>
        </w:tc>
        <w:tc>
          <w:tcPr>
            <w:tcW w:w="1814" w:type="dxa"/>
            <w:vMerge w:val="restart"/>
          </w:tcPr>
          <w:p w:rsidR="00C61B21" w:rsidRDefault="00C61B21">
            <w:pPr>
              <w:pStyle w:val="ConsPlusNormal"/>
              <w:jc w:val="center"/>
            </w:pPr>
            <w:r>
              <w:t>Уникальный код объекта (код мероприятия по информатизации)</w:t>
            </w:r>
          </w:p>
        </w:tc>
        <w:tc>
          <w:tcPr>
            <w:tcW w:w="1474" w:type="dxa"/>
            <w:vMerge w:val="restart"/>
          </w:tcPr>
          <w:p w:rsidR="00C61B21" w:rsidRDefault="00C61B21">
            <w:pPr>
              <w:pStyle w:val="ConsPlusNormal"/>
              <w:jc w:val="center"/>
            </w:pPr>
            <w:r>
              <w:t>Аналитический код бюджетного кредита</w:t>
            </w:r>
          </w:p>
        </w:tc>
        <w:tc>
          <w:tcPr>
            <w:tcW w:w="5975" w:type="dxa"/>
            <w:gridSpan w:val="3"/>
          </w:tcPr>
          <w:p w:rsidR="00C61B21" w:rsidRDefault="00C61B21">
            <w:pPr>
              <w:pStyle w:val="ConsPlusNormal"/>
              <w:jc w:val="center"/>
            </w:pPr>
            <w:r>
              <w:t>Остаток средств</w:t>
            </w:r>
          </w:p>
        </w:tc>
        <w:tc>
          <w:tcPr>
            <w:tcW w:w="1803" w:type="dxa"/>
            <w:vMerge w:val="restart"/>
            <w:tcBorders>
              <w:right w:val="nil"/>
            </w:tcBorders>
          </w:tcPr>
          <w:p w:rsidR="00C61B21" w:rsidRDefault="00C61B21">
            <w:pPr>
              <w:pStyle w:val="ConsPlusNormal"/>
              <w:jc w:val="center"/>
            </w:pPr>
            <w:r>
              <w:t>Примечание</w:t>
            </w:r>
          </w:p>
        </w:tc>
      </w:tr>
      <w:tr w:rsidR="00C61B21">
        <w:tc>
          <w:tcPr>
            <w:tcW w:w="2494" w:type="dxa"/>
            <w:vMerge/>
            <w:tcBorders>
              <w:left w:val="nil"/>
            </w:tcBorders>
          </w:tcPr>
          <w:p w:rsidR="00C61B21" w:rsidRDefault="00C61B21">
            <w:pPr>
              <w:pStyle w:val="ConsPlusNormal"/>
            </w:pPr>
          </w:p>
        </w:tc>
        <w:tc>
          <w:tcPr>
            <w:tcW w:w="1814" w:type="dxa"/>
            <w:vMerge/>
          </w:tcPr>
          <w:p w:rsidR="00C61B21" w:rsidRDefault="00C61B21">
            <w:pPr>
              <w:pStyle w:val="ConsPlusNormal"/>
            </w:pPr>
          </w:p>
        </w:tc>
        <w:tc>
          <w:tcPr>
            <w:tcW w:w="1474" w:type="dxa"/>
            <w:vMerge/>
          </w:tcPr>
          <w:p w:rsidR="00C61B21" w:rsidRDefault="00C61B21">
            <w:pPr>
              <w:pStyle w:val="ConsPlusNormal"/>
            </w:pPr>
          </w:p>
        </w:tc>
        <w:tc>
          <w:tcPr>
            <w:tcW w:w="2011" w:type="dxa"/>
            <w:vMerge w:val="restart"/>
            <w:vAlign w:val="center"/>
          </w:tcPr>
          <w:p w:rsidR="00C61B21" w:rsidRDefault="00C61B21">
            <w:pPr>
              <w:pStyle w:val="ConsPlusNormal"/>
              <w:jc w:val="center"/>
            </w:pPr>
            <w:r>
              <w:t>На начало года</w:t>
            </w:r>
          </w:p>
        </w:tc>
        <w:tc>
          <w:tcPr>
            <w:tcW w:w="3964" w:type="dxa"/>
            <w:gridSpan w:val="2"/>
          </w:tcPr>
          <w:p w:rsidR="00C61B21" w:rsidRDefault="00C61B21">
            <w:pPr>
              <w:pStyle w:val="ConsPlusNormal"/>
              <w:jc w:val="center"/>
            </w:pPr>
            <w:r>
              <w:t>На отчетную дату</w:t>
            </w:r>
          </w:p>
        </w:tc>
        <w:tc>
          <w:tcPr>
            <w:tcW w:w="1803" w:type="dxa"/>
            <w:vMerge/>
            <w:tcBorders>
              <w:right w:val="nil"/>
            </w:tcBorders>
          </w:tcPr>
          <w:p w:rsidR="00C61B21" w:rsidRDefault="00C61B21">
            <w:pPr>
              <w:pStyle w:val="ConsPlusNormal"/>
            </w:pPr>
          </w:p>
        </w:tc>
      </w:tr>
      <w:tr w:rsidR="00C61B21">
        <w:tc>
          <w:tcPr>
            <w:tcW w:w="2494" w:type="dxa"/>
            <w:vMerge/>
            <w:tcBorders>
              <w:left w:val="nil"/>
            </w:tcBorders>
          </w:tcPr>
          <w:p w:rsidR="00C61B21" w:rsidRDefault="00C61B21">
            <w:pPr>
              <w:pStyle w:val="ConsPlusNormal"/>
            </w:pPr>
          </w:p>
        </w:tc>
        <w:tc>
          <w:tcPr>
            <w:tcW w:w="1814" w:type="dxa"/>
            <w:vMerge/>
          </w:tcPr>
          <w:p w:rsidR="00C61B21" w:rsidRDefault="00C61B21">
            <w:pPr>
              <w:pStyle w:val="ConsPlusNormal"/>
            </w:pPr>
          </w:p>
        </w:tc>
        <w:tc>
          <w:tcPr>
            <w:tcW w:w="1474" w:type="dxa"/>
            <w:vMerge/>
          </w:tcPr>
          <w:p w:rsidR="00C61B21" w:rsidRDefault="00C61B21">
            <w:pPr>
              <w:pStyle w:val="ConsPlusNormal"/>
            </w:pPr>
          </w:p>
        </w:tc>
        <w:tc>
          <w:tcPr>
            <w:tcW w:w="2011" w:type="dxa"/>
            <w:vMerge/>
          </w:tcPr>
          <w:p w:rsidR="00C61B21" w:rsidRDefault="00C61B21">
            <w:pPr>
              <w:pStyle w:val="ConsPlusNormal"/>
            </w:pPr>
          </w:p>
        </w:tc>
        <w:tc>
          <w:tcPr>
            <w:tcW w:w="1742" w:type="dxa"/>
          </w:tcPr>
          <w:p w:rsidR="00C61B21" w:rsidRDefault="00C61B21">
            <w:pPr>
              <w:pStyle w:val="ConsPlusNormal"/>
              <w:jc w:val="center"/>
            </w:pPr>
            <w:r>
              <w:t>на начало дня</w:t>
            </w:r>
          </w:p>
        </w:tc>
        <w:tc>
          <w:tcPr>
            <w:tcW w:w="2222" w:type="dxa"/>
          </w:tcPr>
          <w:p w:rsidR="00C61B21" w:rsidRDefault="00C61B21">
            <w:pPr>
              <w:pStyle w:val="ConsPlusNormal"/>
              <w:jc w:val="center"/>
            </w:pPr>
            <w:r>
              <w:t>на конец дня</w:t>
            </w:r>
          </w:p>
        </w:tc>
        <w:tc>
          <w:tcPr>
            <w:tcW w:w="1803" w:type="dxa"/>
            <w:vMerge/>
            <w:tcBorders>
              <w:right w:val="nil"/>
            </w:tcBorders>
          </w:tcPr>
          <w:p w:rsidR="00C61B21" w:rsidRDefault="00C61B21">
            <w:pPr>
              <w:pStyle w:val="ConsPlusNormal"/>
            </w:pPr>
          </w:p>
        </w:tc>
      </w:tr>
      <w:tr w:rsidR="00C61B21">
        <w:tc>
          <w:tcPr>
            <w:tcW w:w="2494" w:type="dxa"/>
            <w:tcBorders>
              <w:left w:val="nil"/>
            </w:tcBorders>
          </w:tcPr>
          <w:p w:rsidR="00C61B21" w:rsidRDefault="00C61B21">
            <w:pPr>
              <w:pStyle w:val="ConsPlusNormal"/>
              <w:jc w:val="center"/>
            </w:pPr>
            <w:r>
              <w:t>1</w:t>
            </w:r>
          </w:p>
        </w:tc>
        <w:tc>
          <w:tcPr>
            <w:tcW w:w="1814" w:type="dxa"/>
          </w:tcPr>
          <w:p w:rsidR="00C61B21" w:rsidRDefault="00C61B21">
            <w:pPr>
              <w:pStyle w:val="ConsPlusNormal"/>
              <w:jc w:val="center"/>
            </w:pPr>
            <w:r>
              <w:t>2</w:t>
            </w:r>
          </w:p>
        </w:tc>
        <w:tc>
          <w:tcPr>
            <w:tcW w:w="1474" w:type="dxa"/>
          </w:tcPr>
          <w:p w:rsidR="00C61B21" w:rsidRDefault="00C61B21">
            <w:pPr>
              <w:pStyle w:val="ConsPlusNormal"/>
              <w:jc w:val="center"/>
            </w:pPr>
            <w:r>
              <w:t>3</w:t>
            </w:r>
          </w:p>
        </w:tc>
        <w:tc>
          <w:tcPr>
            <w:tcW w:w="2011" w:type="dxa"/>
          </w:tcPr>
          <w:p w:rsidR="00C61B21" w:rsidRDefault="00C61B21">
            <w:pPr>
              <w:pStyle w:val="ConsPlusNormal"/>
              <w:jc w:val="center"/>
            </w:pPr>
            <w:r>
              <w:t>4</w:t>
            </w:r>
          </w:p>
        </w:tc>
        <w:tc>
          <w:tcPr>
            <w:tcW w:w="1742" w:type="dxa"/>
          </w:tcPr>
          <w:p w:rsidR="00C61B21" w:rsidRDefault="00C61B21">
            <w:pPr>
              <w:pStyle w:val="ConsPlusNormal"/>
              <w:jc w:val="center"/>
            </w:pPr>
            <w:r>
              <w:t>5</w:t>
            </w:r>
          </w:p>
        </w:tc>
        <w:tc>
          <w:tcPr>
            <w:tcW w:w="2222" w:type="dxa"/>
          </w:tcPr>
          <w:p w:rsidR="00C61B21" w:rsidRDefault="00C61B21">
            <w:pPr>
              <w:pStyle w:val="ConsPlusNormal"/>
              <w:jc w:val="center"/>
            </w:pPr>
            <w:r>
              <w:t>6</w:t>
            </w:r>
          </w:p>
        </w:tc>
        <w:tc>
          <w:tcPr>
            <w:tcW w:w="1803" w:type="dxa"/>
            <w:tcBorders>
              <w:right w:val="nil"/>
            </w:tcBorders>
          </w:tcPr>
          <w:p w:rsidR="00C61B21" w:rsidRDefault="00C61B21">
            <w:pPr>
              <w:pStyle w:val="ConsPlusNormal"/>
              <w:jc w:val="center"/>
            </w:pPr>
            <w:r>
              <w:t>7</w:t>
            </w:r>
          </w:p>
        </w:tc>
      </w:tr>
      <w:tr w:rsidR="00C61B21">
        <w:tblPrEx>
          <w:tblBorders>
            <w:left w:val="single" w:sz="4" w:space="0" w:color="auto"/>
          </w:tblBorders>
        </w:tblPrEx>
        <w:tc>
          <w:tcPr>
            <w:tcW w:w="2494" w:type="dxa"/>
          </w:tcPr>
          <w:p w:rsidR="00C61B21" w:rsidRDefault="00C61B21">
            <w:pPr>
              <w:pStyle w:val="ConsPlusNormal"/>
              <w:jc w:val="center"/>
            </w:pPr>
          </w:p>
        </w:tc>
        <w:tc>
          <w:tcPr>
            <w:tcW w:w="1814" w:type="dxa"/>
          </w:tcPr>
          <w:p w:rsidR="00C61B21" w:rsidRDefault="00C61B21">
            <w:pPr>
              <w:pStyle w:val="ConsPlusNormal"/>
              <w:jc w:val="center"/>
            </w:pPr>
          </w:p>
        </w:tc>
        <w:tc>
          <w:tcPr>
            <w:tcW w:w="1474" w:type="dxa"/>
          </w:tcPr>
          <w:p w:rsidR="00C61B21" w:rsidRDefault="00C61B21">
            <w:pPr>
              <w:pStyle w:val="ConsPlusNormal"/>
              <w:jc w:val="center"/>
            </w:pPr>
          </w:p>
        </w:tc>
        <w:tc>
          <w:tcPr>
            <w:tcW w:w="2011" w:type="dxa"/>
          </w:tcPr>
          <w:p w:rsidR="00C61B21" w:rsidRDefault="00C61B21">
            <w:pPr>
              <w:pStyle w:val="ConsPlusNormal"/>
              <w:jc w:val="center"/>
            </w:pPr>
          </w:p>
        </w:tc>
        <w:tc>
          <w:tcPr>
            <w:tcW w:w="1742" w:type="dxa"/>
          </w:tcPr>
          <w:p w:rsidR="00C61B21" w:rsidRDefault="00C61B21">
            <w:pPr>
              <w:pStyle w:val="ConsPlusNormal"/>
              <w:jc w:val="center"/>
            </w:pPr>
          </w:p>
        </w:tc>
        <w:tc>
          <w:tcPr>
            <w:tcW w:w="2222" w:type="dxa"/>
          </w:tcPr>
          <w:p w:rsidR="00C61B21" w:rsidRDefault="00C61B21">
            <w:pPr>
              <w:pStyle w:val="ConsPlusNormal"/>
              <w:jc w:val="center"/>
            </w:pPr>
          </w:p>
        </w:tc>
        <w:tc>
          <w:tcPr>
            <w:tcW w:w="1803" w:type="dxa"/>
            <w:tcBorders>
              <w:right w:val="nil"/>
            </w:tcBorders>
          </w:tcPr>
          <w:p w:rsidR="00C61B21" w:rsidRDefault="00C61B21">
            <w:pPr>
              <w:pStyle w:val="ConsPlusNormal"/>
              <w:jc w:val="center"/>
            </w:pPr>
          </w:p>
        </w:tc>
      </w:tr>
      <w:tr w:rsidR="00C61B21">
        <w:tblPrEx>
          <w:tblBorders>
            <w:left w:val="single" w:sz="4" w:space="0" w:color="auto"/>
          </w:tblBorders>
        </w:tblPrEx>
        <w:tc>
          <w:tcPr>
            <w:tcW w:w="2494" w:type="dxa"/>
            <w:vAlign w:val="center"/>
          </w:tcPr>
          <w:p w:rsidR="00C61B21" w:rsidRDefault="00C61B21">
            <w:pPr>
              <w:pStyle w:val="ConsPlusNormal"/>
              <w:jc w:val="center"/>
            </w:pPr>
            <w:r>
              <w:t>Итого по коду источника поступлений</w:t>
            </w:r>
          </w:p>
        </w:tc>
        <w:tc>
          <w:tcPr>
            <w:tcW w:w="1814" w:type="dxa"/>
            <w:vAlign w:val="center"/>
          </w:tcPr>
          <w:p w:rsidR="00C61B21" w:rsidRDefault="00C61B21">
            <w:pPr>
              <w:pStyle w:val="ConsPlusNormal"/>
              <w:jc w:val="center"/>
            </w:pPr>
            <w:r>
              <w:t>x</w:t>
            </w:r>
          </w:p>
        </w:tc>
        <w:tc>
          <w:tcPr>
            <w:tcW w:w="1474" w:type="dxa"/>
            <w:vAlign w:val="center"/>
          </w:tcPr>
          <w:p w:rsidR="00C61B21" w:rsidRDefault="00C61B21">
            <w:pPr>
              <w:pStyle w:val="ConsPlusNormal"/>
              <w:jc w:val="center"/>
            </w:pPr>
            <w:r>
              <w:t>x</w:t>
            </w:r>
          </w:p>
        </w:tc>
        <w:tc>
          <w:tcPr>
            <w:tcW w:w="2011" w:type="dxa"/>
          </w:tcPr>
          <w:p w:rsidR="00C61B21" w:rsidRDefault="00C61B21">
            <w:pPr>
              <w:pStyle w:val="ConsPlusNormal"/>
            </w:pPr>
          </w:p>
        </w:tc>
        <w:tc>
          <w:tcPr>
            <w:tcW w:w="1742" w:type="dxa"/>
          </w:tcPr>
          <w:p w:rsidR="00C61B21" w:rsidRDefault="00C61B21">
            <w:pPr>
              <w:pStyle w:val="ConsPlusNormal"/>
            </w:pPr>
          </w:p>
        </w:tc>
        <w:tc>
          <w:tcPr>
            <w:tcW w:w="2222" w:type="dxa"/>
          </w:tcPr>
          <w:p w:rsidR="00C61B21" w:rsidRDefault="00C61B21">
            <w:pPr>
              <w:pStyle w:val="ConsPlusNormal"/>
            </w:pPr>
          </w:p>
        </w:tc>
        <w:tc>
          <w:tcPr>
            <w:tcW w:w="1803" w:type="dxa"/>
            <w:tcBorders>
              <w:right w:val="nil"/>
            </w:tcBorders>
          </w:tcPr>
          <w:p w:rsidR="00C61B21" w:rsidRDefault="00C61B21">
            <w:pPr>
              <w:pStyle w:val="ConsPlusNormal"/>
            </w:pPr>
          </w:p>
        </w:tc>
      </w:tr>
      <w:tr w:rsidR="00C61B21">
        <w:tblPrEx>
          <w:tblBorders>
            <w:left w:val="single" w:sz="4" w:space="0" w:color="auto"/>
          </w:tblBorders>
        </w:tblPrEx>
        <w:tc>
          <w:tcPr>
            <w:tcW w:w="2494" w:type="dxa"/>
          </w:tcPr>
          <w:p w:rsidR="00C61B21" w:rsidRDefault="00C61B21">
            <w:pPr>
              <w:pStyle w:val="ConsPlusNormal"/>
            </w:pPr>
          </w:p>
        </w:tc>
        <w:tc>
          <w:tcPr>
            <w:tcW w:w="1814" w:type="dxa"/>
            <w:vAlign w:val="center"/>
          </w:tcPr>
          <w:p w:rsidR="00C61B21" w:rsidRDefault="00C61B21">
            <w:pPr>
              <w:pStyle w:val="ConsPlusNormal"/>
              <w:jc w:val="center"/>
            </w:pPr>
          </w:p>
        </w:tc>
        <w:tc>
          <w:tcPr>
            <w:tcW w:w="1474" w:type="dxa"/>
            <w:vAlign w:val="center"/>
          </w:tcPr>
          <w:p w:rsidR="00C61B21" w:rsidRDefault="00C61B21">
            <w:pPr>
              <w:pStyle w:val="ConsPlusNormal"/>
              <w:jc w:val="center"/>
            </w:pPr>
          </w:p>
        </w:tc>
        <w:tc>
          <w:tcPr>
            <w:tcW w:w="2011" w:type="dxa"/>
          </w:tcPr>
          <w:p w:rsidR="00C61B21" w:rsidRDefault="00C61B21">
            <w:pPr>
              <w:pStyle w:val="ConsPlusNormal"/>
            </w:pPr>
          </w:p>
        </w:tc>
        <w:tc>
          <w:tcPr>
            <w:tcW w:w="1742" w:type="dxa"/>
          </w:tcPr>
          <w:p w:rsidR="00C61B21" w:rsidRDefault="00C61B21">
            <w:pPr>
              <w:pStyle w:val="ConsPlusNormal"/>
            </w:pPr>
          </w:p>
        </w:tc>
        <w:tc>
          <w:tcPr>
            <w:tcW w:w="2222" w:type="dxa"/>
          </w:tcPr>
          <w:p w:rsidR="00C61B21" w:rsidRDefault="00C61B21">
            <w:pPr>
              <w:pStyle w:val="ConsPlusNormal"/>
            </w:pPr>
          </w:p>
        </w:tc>
        <w:tc>
          <w:tcPr>
            <w:tcW w:w="1803" w:type="dxa"/>
            <w:tcBorders>
              <w:right w:val="nil"/>
            </w:tcBorders>
          </w:tcPr>
          <w:p w:rsidR="00C61B21" w:rsidRDefault="00C61B21">
            <w:pPr>
              <w:pStyle w:val="ConsPlusNormal"/>
            </w:pPr>
          </w:p>
        </w:tc>
      </w:tr>
      <w:tr w:rsidR="00C61B21">
        <w:tblPrEx>
          <w:tblBorders>
            <w:left w:val="single" w:sz="4" w:space="0" w:color="auto"/>
          </w:tblBorders>
        </w:tblPrEx>
        <w:tc>
          <w:tcPr>
            <w:tcW w:w="2494" w:type="dxa"/>
            <w:vAlign w:val="center"/>
          </w:tcPr>
          <w:p w:rsidR="00C61B21" w:rsidRDefault="00C61B21">
            <w:pPr>
              <w:pStyle w:val="ConsPlusNormal"/>
              <w:jc w:val="center"/>
            </w:pPr>
            <w:r>
              <w:t>Итого по коду источника поступлений</w:t>
            </w:r>
          </w:p>
        </w:tc>
        <w:tc>
          <w:tcPr>
            <w:tcW w:w="1814" w:type="dxa"/>
            <w:vAlign w:val="center"/>
          </w:tcPr>
          <w:p w:rsidR="00C61B21" w:rsidRDefault="00C61B21">
            <w:pPr>
              <w:pStyle w:val="ConsPlusNormal"/>
              <w:jc w:val="center"/>
            </w:pPr>
            <w:r>
              <w:t>x</w:t>
            </w:r>
          </w:p>
        </w:tc>
        <w:tc>
          <w:tcPr>
            <w:tcW w:w="1474" w:type="dxa"/>
            <w:vAlign w:val="center"/>
          </w:tcPr>
          <w:p w:rsidR="00C61B21" w:rsidRDefault="00C61B21">
            <w:pPr>
              <w:pStyle w:val="ConsPlusNormal"/>
              <w:jc w:val="center"/>
            </w:pPr>
            <w:r>
              <w:t>x</w:t>
            </w:r>
          </w:p>
        </w:tc>
        <w:tc>
          <w:tcPr>
            <w:tcW w:w="2011" w:type="dxa"/>
          </w:tcPr>
          <w:p w:rsidR="00C61B21" w:rsidRDefault="00C61B21">
            <w:pPr>
              <w:pStyle w:val="ConsPlusNormal"/>
            </w:pPr>
          </w:p>
        </w:tc>
        <w:tc>
          <w:tcPr>
            <w:tcW w:w="1742" w:type="dxa"/>
          </w:tcPr>
          <w:p w:rsidR="00C61B21" w:rsidRDefault="00C61B21">
            <w:pPr>
              <w:pStyle w:val="ConsPlusNormal"/>
            </w:pPr>
          </w:p>
        </w:tc>
        <w:tc>
          <w:tcPr>
            <w:tcW w:w="2222" w:type="dxa"/>
          </w:tcPr>
          <w:p w:rsidR="00C61B21" w:rsidRDefault="00C61B21">
            <w:pPr>
              <w:pStyle w:val="ConsPlusNormal"/>
            </w:pPr>
          </w:p>
        </w:tc>
        <w:tc>
          <w:tcPr>
            <w:tcW w:w="1803" w:type="dxa"/>
            <w:tcBorders>
              <w:right w:val="nil"/>
            </w:tcBorders>
          </w:tcPr>
          <w:p w:rsidR="00C61B21" w:rsidRDefault="00C61B21">
            <w:pPr>
              <w:pStyle w:val="ConsPlusNormal"/>
            </w:pPr>
          </w:p>
        </w:tc>
      </w:tr>
      <w:tr w:rsidR="00C61B21">
        <w:tblPrEx>
          <w:tblBorders>
            <w:left w:val="single" w:sz="4" w:space="0" w:color="auto"/>
          </w:tblBorders>
        </w:tblPrEx>
        <w:tc>
          <w:tcPr>
            <w:tcW w:w="2494" w:type="dxa"/>
          </w:tcPr>
          <w:p w:rsidR="00C61B21" w:rsidRDefault="00C61B21">
            <w:pPr>
              <w:pStyle w:val="ConsPlusNormal"/>
              <w:jc w:val="center"/>
            </w:pPr>
          </w:p>
        </w:tc>
        <w:tc>
          <w:tcPr>
            <w:tcW w:w="1814" w:type="dxa"/>
          </w:tcPr>
          <w:p w:rsidR="00C61B21" w:rsidRDefault="00C61B21">
            <w:pPr>
              <w:pStyle w:val="ConsPlusNormal"/>
              <w:jc w:val="center"/>
            </w:pPr>
          </w:p>
        </w:tc>
        <w:tc>
          <w:tcPr>
            <w:tcW w:w="1474" w:type="dxa"/>
          </w:tcPr>
          <w:p w:rsidR="00C61B21" w:rsidRDefault="00C61B21">
            <w:pPr>
              <w:pStyle w:val="ConsPlusNormal"/>
              <w:jc w:val="center"/>
            </w:pPr>
          </w:p>
        </w:tc>
        <w:tc>
          <w:tcPr>
            <w:tcW w:w="2011" w:type="dxa"/>
          </w:tcPr>
          <w:p w:rsidR="00C61B21" w:rsidRDefault="00C61B21">
            <w:pPr>
              <w:pStyle w:val="ConsPlusNormal"/>
            </w:pPr>
          </w:p>
        </w:tc>
        <w:tc>
          <w:tcPr>
            <w:tcW w:w="1742" w:type="dxa"/>
          </w:tcPr>
          <w:p w:rsidR="00C61B21" w:rsidRDefault="00C61B21">
            <w:pPr>
              <w:pStyle w:val="ConsPlusNormal"/>
            </w:pPr>
          </w:p>
        </w:tc>
        <w:tc>
          <w:tcPr>
            <w:tcW w:w="2222" w:type="dxa"/>
          </w:tcPr>
          <w:p w:rsidR="00C61B21" w:rsidRDefault="00C61B21">
            <w:pPr>
              <w:pStyle w:val="ConsPlusNormal"/>
            </w:pPr>
          </w:p>
        </w:tc>
        <w:tc>
          <w:tcPr>
            <w:tcW w:w="1803" w:type="dxa"/>
            <w:tcBorders>
              <w:right w:val="nil"/>
            </w:tcBorders>
          </w:tcPr>
          <w:p w:rsidR="00C61B21" w:rsidRDefault="00C61B21">
            <w:pPr>
              <w:pStyle w:val="ConsPlusNormal"/>
            </w:pPr>
          </w:p>
        </w:tc>
      </w:tr>
      <w:tr w:rsidR="00C61B21">
        <w:tc>
          <w:tcPr>
            <w:tcW w:w="2494" w:type="dxa"/>
            <w:tcBorders>
              <w:left w:val="nil"/>
              <w:bottom w:val="nil"/>
              <w:right w:val="nil"/>
            </w:tcBorders>
          </w:tcPr>
          <w:p w:rsidR="00C61B21" w:rsidRDefault="00C61B21">
            <w:pPr>
              <w:pStyle w:val="ConsPlusNormal"/>
              <w:jc w:val="center"/>
            </w:pPr>
          </w:p>
        </w:tc>
        <w:tc>
          <w:tcPr>
            <w:tcW w:w="1814" w:type="dxa"/>
            <w:tcBorders>
              <w:left w:val="nil"/>
              <w:bottom w:val="nil"/>
              <w:right w:val="nil"/>
            </w:tcBorders>
          </w:tcPr>
          <w:p w:rsidR="00C61B21" w:rsidRDefault="00C61B21">
            <w:pPr>
              <w:pStyle w:val="ConsPlusNormal"/>
              <w:jc w:val="center"/>
            </w:pPr>
          </w:p>
        </w:tc>
        <w:tc>
          <w:tcPr>
            <w:tcW w:w="1474" w:type="dxa"/>
            <w:tcBorders>
              <w:left w:val="nil"/>
              <w:bottom w:val="nil"/>
            </w:tcBorders>
          </w:tcPr>
          <w:p w:rsidR="00C61B21" w:rsidRDefault="00C61B21">
            <w:pPr>
              <w:pStyle w:val="ConsPlusNormal"/>
              <w:jc w:val="right"/>
            </w:pPr>
            <w:r>
              <w:t>Всего</w:t>
            </w:r>
          </w:p>
        </w:tc>
        <w:tc>
          <w:tcPr>
            <w:tcW w:w="2011" w:type="dxa"/>
          </w:tcPr>
          <w:p w:rsidR="00C61B21" w:rsidRDefault="00C61B21">
            <w:pPr>
              <w:pStyle w:val="ConsPlusNormal"/>
            </w:pPr>
          </w:p>
        </w:tc>
        <w:tc>
          <w:tcPr>
            <w:tcW w:w="1742" w:type="dxa"/>
          </w:tcPr>
          <w:p w:rsidR="00C61B21" w:rsidRDefault="00C61B21">
            <w:pPr>
              <w:pStyle w:val="ConsPlusNormal"/>
            </w:pPr>
          </w:p>
        </w:tc>
        <w:tc>
          <w:tcPr>
            <w:tcW w:w="2222" w:type="dxa"/>
          </w:tcPr>
          <w:p w:rsidR="00C61B21" w:rsidRDefault="00C61B21">
            <w:pPr>
              <w:pStyle w:val="ConsPlusNormal"/>
            </w:pPr>
          </w:p>
        </w:tc>
        <w:tc>
          <w:tcPr>
            <w:tcW w:w="1803" w:type="dxa"/>
            <w:tcBorders>
              <w:bottom w:val="nil"/>
              <w:right w:val="nil"/>
            </w:tcBorders>
          </w:tcPr>
          <w:p w:rsidR="00C61B21" w:rsidRDefault="00C61B21">
            <w:pPr>
              <w:pStyle w:val="ConsPlusNormal"/>
            </w:pPr>
          </w:p>
        </w:tc>
      </w:tr>
    </w:tbl>
    <w:p w:rsidR="00C61B21" w:rsidRDefault="00C61B21">
      <w:pPr>
        <w:pStyle w:val="ConsPlusNormal"/>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575"/>
      </w:tblGrid>
      <w:tr w:rsidR="00C61B21">
        <w:tc>
          <w:tcPr>
            <w:tcW w:w="13575" w:type="dxa"/>
            <w:tcBorders>
              <w:top w:val="nil"/>
              <w:left w:val="nil"/>
              <w:bottom w:val="nil"/>
              <w:right w:val="nil"/>
            </w:tcBorders>
          </w:tcPr>
          <w:p w:rsidR="00C61B21" w:rsidRDefault="00C61B21">
            <w:pPr>
              <w:pStyle w:val="ConsPlusNormal"/>
              <w:jc w:val="center"/>
              <w:outlineLvl w:val="3"/>
            </w:pPr>
            <w:r>
              <w:t>3.2. Операции по казначейскому обеспечению обязательств</w:t>
            </w:r>
          </w:p>
        </w:tc>
      </w:tr>
    </w:tbl>
    <w:p w:rsidR="00C61B21" w:rsidRDefault="00C61B21">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0"/>
        <w:gridCol w:w="1644"/>
        <w:gridCol w:w="2061"/>
        <w:gridCol w:w="1871"/>
        <w:gridCol w:w="1229"/>
        <w:gridCol w:w="1475"/>
        <w:gridCol w:w="1545"/>
        <w:gridCol w:w="1695"/>
      </w:tblGrid>
      <w:tr w:rsidR="00C61B21">
        <w:tc>
          <w:tcPr>
            <w:tcW w:w="2070" w:type="dxa"/>
            <w:tcBorders>
              <w:left w:val="nil"/>
            </w:tcBorders>
          </w:tcPr>
          <w:p w:rsidR="00C61B21" w:rsidRDefault="00C61B21">
            <w:pPr>
              <w:pStyle w:val="ConsPlusNormal"/>
              <w:jc w:val="center"/>
            </w:pPr>
            <w:r>
              <w:lastRenderedPageBreak/>
              <w:t xml:space="preserve">Код источника </w:t>
            </w:r>
            <w:proofErr w:type="gramStart"/>
            <w:r>
              <w:t>источника</w:t>
            </w:r>
            <w:proofErr w:type="gramEnd"/>
            <w:r>
              <w:t xml:space="preserve"> поступлений целевых средств</w:t>
            </w:r>
          </w:p>
        </w:tc>
        <w:tc>
          <w:tcPr>
            <w:tcW w:w="1644" w:type="dxa"/>
          </w:tcPr>
          <w:p w:rsidR="00C61B21" w:rsidRDefault="00C61B21">
            <w:pPr>
              <w:pStyle w:val="ConsPlusNormal"/>
              <w:jc w:val="center"/>
            </w:pPr>
            <w:r>
              <w:t>Код направления расходования целевых средств</w:t>
            </w:r>
          </w:p>
        </w:tc>
        <w:tc>
          <w:tcPr>
            <w:tcW w:w="2061" w:type="dxa"/>
          </w:tcPr>
          <w:p w:rsidR="00C61B21" w:rsidRDefault="00C61B21">
            <w:pPr>
              <w:pStyle w:val="ConsPlusNormal"/>
              <w:jc w:val="center"/>
            </w:pPr>
            <w:r>
              <w:t>Уникальный код объекта (код мероприятия по информатизации)</w:t>
            </w:r>
          </w:p>
        </w:tc>
        <w:tc>
          <w:tcPr>
            <w:tcW w:w="1871" w:type="dxa"/>
          </w:tcPr>
          <w:p w:rsidR="00C61B21" w:rsidRDefault="00C61B21">
            <w:pPr>
              <w:pStyle w:val="ConsPlusNormal"/>
              <w:jc w:val="center"/>
            </w:pPr>
            <w:r>
              <w:t>Аналитический код бюджетного кредита</w:t>
            </w:r>
          </w:p>
        </w:tc>
        <w:tc>
          <w:tcPr>
            <w:tcW w:w="1229" w:type="dxa"/>
          </w:tcPr>
          <w:p w:rsidR="00C61B21" w:rsidRDefault="00C61B21">
            <w:pPr>
              <w:pStyle w:val="ConsPlusNormal"/>
              <w:jc w:val="center"/>
            </w:pPr>
            <w:r>
              <w:t>Получено</w:t>
            </w:r>
          </w:p>
        </w:tc>
        <w:tc>
          <w:tcPr>
            <w:tcW w:w="1475" w:type="dxa"/>
          </w:tcPr>
          <w:p w:rsidR="00C61B21" w:rsidRDefault="00C61B21">
            <w:pPr>
              <w:pStyle w:val="ConsPlusNormal"/>
              <w:jc w:val="center"/>
            </w:pPr>
            <w:r>
              <w:t>Переведено</w:t>
            </w:r>
          </w:p>
        </w:tc>
        <w:tc>
          <w:tcPr>
            <w:tcW w:w="1545" w:type="dxa"/>
          </w:tcPr>
          <w:p w:rsidR="00C61B21" w:rsidRDefault="00C61B21">
            <w:pPr>
              <w:pStyle w:val="ConsPlusNormal"/>
              <w:jc w:val="center"/>
            </w:pPr>
            <w:r>
              <w:t>Исполнено</w:t>
            </w:r>
          </w:p>
        </w:tc>
        <w:tc>
          <w:tcPr>
            <w:tcW w:w="1695" w:type="dxa"/>
            <w:tcBorders>
              <w:right w:val="nil"/>
            </w:tcBorders>
          </w:tcPr>
          <w:p w:rsidR="00C61B21" w:rsidRDefault="00C61B21">
            <w:pPr>
              <w:pStyle w:val="ConsPlusNormal"/>
              <w:jc w:val="center"/>
            </w:pPr>
            <w:r>
              <w:t>Примечание</w:t>
            </w:r>
          </w:p>
        </w:tc>
      </w:tr>
      <w:tr w:rsidR="00C61B21">
        <w:tc>
          <w:tcPr>
            <w:tcW w:w="2070" w:type="dxa"/>
            <w:tcBorders>
              <w:left w:val="nil"/>
            </w:tcBorders>
          </w:tcPr>
          <w:p w:rsidR="00C61B21" w:rsidRDefault="00C61B21">
            <w:pPr>
              <w:pStyle w:val="ConsPlusNormal"/>
              <w:jc w:val="center"/>
            </w:pPr>
            <w:r>
              <w:t>1</w:t>
            </w:r>
          </w:p>
        </w:tc>
        <w:tc>
          <w:tcPr>
            <w:tcW w:w="1644" w:type="dxa"/>
          </w:tcPr>
          <w:p w:rsidR="00C61B21" w:rsidRDefault="00C61B21">
            <w:pPr>
              <w:pStyle w:val="ConsPlusNormal"/>
              <w:jc w:val="center"/>
            </w:pPr>
            <w:r>
              <w:t>2</w:t>
            </w:r>
          </w:p>
        </w:tc>
        <w:tc>
          <w:tcPr>
            <w:tcW w:w="2061" w:type="dxa"/>
          </w:tcPr>
          <w:p w:rsidR="00C61B21" w:rsidRDefault="00C61B21">
            <w:pPr>
              <w:pStyle w:val="ConsPlusNormal"/>
              <w:jc w:val="center"/>
            </w:pPr>
            <w:r>
              <w:t>3</w:t>
            </w:r>
          </w:p>
        </w:tc>
        <w:tc>
          <w:tcPr>
            <w:tcW w:w="1871" w:type="dxa"/>
          </w:tcPr>
          <w:p w:rsidR="00C61B21" w:rsidRDefault="00C61B21">
            <w:pPr>
              <w:pStyle w:val="ConsPlusNormal"/>
              <w:jc w:val="center"/>
            </w:pPr>
            <w:r>
              <w:t>4</w:t>
            </w:r>
          </w:p>
        </w:tc>
        <w:tc>
          <w:tcPr>
            <w:tcW w:w="1229" w:type="dxa"/>
          </w:tcPr>
          <w:p w:rsidR="00C61B21" w:rsidRDefault="00C61B21">
            <w:pPr>
              <w:pStyle w:val="ConsPlusNormal"/>
              <w:jc w:val="center"/>
            </w:pPr>
            <w:r>
              <w:t>5</w:t>
            </w:r>
          </w:p>
        </w:tc>
        <w:tc>
          <w:tcPr>
            <w:tcW w:w="1475" w:type="dxa"/>
          </w:tcPr>
          <w:p w:rsidR="00C61B21" w:rsidRDefault="00C61B21">
            <w:pPr>
              <w:pStyle w:val="ConsPlusNormal"/>
              <w:jc w:val="center"/>
            </w:pPr>
            <w:r>
              <w:t>6</w:t>
            </w:r>
          </w:p>
        </w:tc>
        <w:tc>
          <w:tcPr>
            <w:tcW w:w="1545" w:type="dxa"/>
          </w:tcPr>
          <w:p w:rsidR="00C61B21" w:rsidRDefault="00C61B21">
            <w:pPr>
              <w:pStyle w:val="ConsPlusNormal"/>
              <w:jc w:val="center"/>
            </w:pPr>
            <w:r>
              <w:t>7</w:t>
            </w:r>
          </w:p>
        </w:tc>
        <w:tc>
          <w:tcPr>
            <w:tcW w:w="1695" w:type="dxa"/>
            <w:tcBorders>
              <w:right w:val="nil"/>
            </w:tcBorders>
          </w:tcPr>
          <w:p w:rsidR="00C61B21" w:rsidRDefault="00C61B21">
            <w:pPr>
              <w:pStyle w:val="ConsPlusNormal"/>
              <w:jc w:val="center"/>
            </w:pPr>
            <w:r>
              <w:t>8</w:t>
            </w:r>
          </w:p>
        </w:tc>
      </w:tr>
      <w:tr w:rsidR="00C61B21">
        <w:tblPrEx>
          <w:tblBorders>
            <w:left w:val="single" w:sz="4" w:space="0" w:color="auto"/>
          </w:tblBorders>
        </w:tblPrEx>
        <w:tc>
          <w:tcPr>
            <w:tcW w:w="2070" w:type="dxa"/>
          </w:tcPr>
          <w:p w:rsidR="00C61B21" w:rsidRDefault="00C61B21">
            <w:pPr>
              <w:pStyle w:val="ConsPlusNormal"/>
            </w:pPr>
          </w:p>
        </w:tc>
        <w:tc>
          <w:tcPr>
            <w:tcW w:w="1644" w:type="dxa"/>
          </w:tcPr>
          <w:p w:rsidR="00C61B21" w:rsidRDefault="00C61B21">
            <w:pPr>
              <w:pStyle w:val="ConsPlusNormal"/>
            </w:pPr>
          </w:p>
        </w:tc>
        <w:tc>
          <w:tcPr>
            <w:tcW w:w="2061" w:type="dxa"/>
          </w:tcPr>
          <w:p w:rsidR="00C61B21" w:rsidRDefault="00C61B21">
            <w:pPr>
              <w:pStyle w:val="ConsPlusNormal"/>
            </w:pPr>
          </w:p>
        </w:tc>
        <w:tc>
          <w:tcPr>
            <w:tcW w:w="1871" w:type="dxa"/>
          </w:tcPr>
          <w:p w:rsidR="00C61B21" w:rsidRDefault="00C61B21">
            <w:pPr>
              <w:pStyle w:val="ConsPlusNormal"/>
            </w:pPr>
          </w:p>
        </w:tc>
        <w:tc>
          <w:tcPr>
            <w:tcW w:w="1229" w:type="dxa"/>
          </w:tcPr>
          <w:p w:rsidR="00C61B21" w:rsidRDefault="00C61B21">
            <w:pPr>
              <w:pStyle w:val="ConsPlusNormal"/>
            </w:pPr>
          </w:p>
        </w:tc>
        <w:tc>
          <w:tcPr>
            <w:tcW w:w="1475" w:type="dxa"/>
          </w:tcPr>
          <w:p w:rsidR="00C61B21" w:rsidRDefault="00C61B21">
            <w:pPr>
              <w:pStyle w:val="ConsPlusNormal"/>
            </w:pPr>
          </w:p>
        </w:tc>
        <w:tc>
          <w:tcPr>
            <w:tcW w:w="1545" w:type="dxa"/>
          </w:tcPr>
          <w:p w:rsidR="00C61B21" w:rsidRDefault="00C61B21">
            <w:pPr>
              <w:pStyle w:val="ConsPlusNormal"/>
            </w:pPr>
          </w:p>
        </w:tc>
        <w:tc>
          <w:tcPr>
            <w:tcW w:w="1695" w:type="dxa"/>
            <w:tcBorders>
              <w:right w:val="nil"/>
            </w:tcBorders>
          </w:tcPr>
          <w:p w:rsidR="00C61B21" w:rsidRDefault="00C61B21">
            <w:pPr>
              <w:pStyle w:val="ConsPlusNormal"/>
            </w:pPr>
          </w:p>
        </w:tc>
      </w:tr>
      <w:tr w:rsidR="00C61B21">
        <w:tblPrEx>
          <w:tblBorders>
            <w:left w:val="single" w:sz="4" w:space="0" w:color="auto"/>
          </w:tblBorders>
        </w:tblPrEx>
        <w:tc>
          <w:tcPr>
            <w:tcW w:w="2070" w:type="dxa"/>
          </w:tcPr>
          <w:p w:rsidR="00C61B21" w:rsidRDefault="00C61B21">
            <w:pPr>
              <w:pStyle w:val="ConsPlusNormal"/>
              <w:jc w:val="center"/>
            </w:pPr>
            <w:r>
              <w:t>Итого по коду источника поступлений</w:t>
            </w:r>
          </w:p>
        </w:tc>
        <w:tc>
          <w:tcPr>
            <w:tcW w:w="1644" w:type="dxa"/>
            <w:vAlign w:val="center"/>
          </w:tcPr>
          <w:p w:rsidR="00C61B21" w:rsidRDefault="00C61B21">
            <w:pPr>
              <w:pStyle w:val="ConsPlusNormal"/>
              <w:jc w:val="center"/>
            </w:pPr>
            <w:r>
              <w:t>x</w:t>
            </w:r>
          </w:p>
        </w:tc>
        <w:tc>
          <w:tcPr>
            <w:tcW w:w="2061" w:type="dxa"/>
            <w:vAlign w:val="center"/>
          </w:tcPr>
          <w:p w:rsidR="00C61B21" w:rsidRDefault="00C61B21">
            <w:pPr>
              <w:pStyle w:val="ConsPlusNormal"/>
              <w:jc w:val="center"/>
            </w:pPr>
            <w:r>
              <w:t>x</w:t>
            </w:r>
          </w:p>
        </w:tc>
        <w:tc>
          <w:tcPr>
            <w:tcW w:w="1871" w:type="dxa"/>
            <w:vAlign w:val="center"/>
          </w:tcPr>
          <w:p w:rsidR="00C61B21" w:rsidRDefault="00C61B21">
            <w:pPr>
              <w:pStyle w:val="ConsPlusNormal"/>
              <w:jc w:val="center"/>
            </w:pPr>
            <w:r>
              <w:t>x</w:t>
            </w:r>
          </w:p>
        </w:tc>
        <w:tc>
          <w:tcPr>
            <w:tcW w:w="1229" w:type="dxa"/>
          </w:tcPr>
          <w:p w:rsidR="00C61B21" w:rsidRDefault="00C61B21">
            <w:pPr>
              <w:pStyle w:val="ConsPlusNormal"/>
            </w:pPr>
          </w:p>
        </w:tc>
        <w:tc>
          <w:tcPr>
            <w:tcW w:w="1475" w:type="dxa"/>
          </w:tcPr>
          <w:p w:rsidR="00C61B21" w:rsidRDefault="00C61B21">
            <w:pPr>
              <w:pStyle w:val="ConsPlusNormal"/>
            </w:pPr>
          </w:p>
        </w:tc>
        <w:tc>
          <w:tcPr>
            <w:tcW w:w="1545" w:type="dxa"/>
          </w:tcPr>
          <w:p w:rsidR="00C61B21" w:rsidRDefault="00C61B21">
            <w:pPr>
              <w:pStyle w:val="ConsPlusNormal"/>
            </w:pPr>
          </w:p>
        </w:tc>
        <w:tc>
          <w:tcPr>
            <w:tcW w:w="1695" w:type="dxa"/>
            <w:tcBorders>
              <w:right w:val="nil"/>
            </w:tcBorders>
          </w:tcPr>
          <w:p w:rsidR="00C61B21" w:rsidRDefault="00C61B21">
            <w:pPr>
              <w:pStyle w:val="ConsPlusNormal"/>
            </w:pPr>
          </w:p>
        </w:tc>
      </w:tr>
      <w:tr w:rsidR="00C61B21">
        <w:tblPrEx>
          <w:tblBorders>
            <w:left w:val="single" w:sz="4" w:space="0" w:color="auto"/>
          </w:tblBorders>
        </w:tblPrEx>
        <w:tc>
          <w:tcPr>
            <w:tcW w:w="2070" w:type="dxa"/>
          </w:tcPr>
          <w:p w:rsidR="00C61B21" w:rsidRDefault="00C61B21">
            <w:pPr>
              <w:pStyle w:val="ConsPlusNormal"/>
              <w:jc w:val="center"/>
            </w:pPr>
          </w:p>
        </w:tc>
        <w:tc>
          <w:tcPr>
            <w:tcW w:w="1644" w:type="dxa"/>
            <w:vAlign w:val="center"/>
          </w:tcPr>
          <w:p w:rsidR="00C61B21" w:rsidRDefault="00C61B21">
            <w:pPr>
              <w:pStyle w:val="ConsPlusNormal"/>
              <w:jc w:val="center"/>
            </w:pPr>
          </w:p>
        </w:tc>
        <w:tc>
          <w:tcPr>
            <w:tcW w:w="2061" w:type="dxa"/>
            <w:vAlign w:val="center"/>
          </w:tcPr>
          <w:p w:rsidR="00C61B21" w:rsidRDefault="00C61B21">
            <w:pPr>
              <w:pStyle w:val="ConsPlusNormal"/>
              <w:jc w:val="center"/>
            </w:pPr>
          </w:p>
        </w:tc>
        <w:tc>
          <w:tcPr>
            <w:tcW w:w="1871" w:type="dxa"/>
            <w:vAlign w:val="center"/>
          </w:tcPr>
          <w:p w:rsidR="00C61B21" w:rsidRDefault="00C61B21">
            <w:pPr>
              <w:pStyle w:val="ConsPlusNormal"/>
              <w:jc w:val="center"/>
            </w:pPr>
          </w:p>
        </w:tc>
        <w:tc>
          <w:tcPr>
            <w:tcW w:w="1229" w:type="dxa"/>
          </w:tcPr>
          <w:p w:rsidR="00C61B21" w:rsidRDefault="00C61B21">
            <w:pPr>
              <w:pStyle w:val="ConsPlusNormal"/>
            </w:pPr>
          </w:p>
        </w:tc>
        <w:tc>
          <w:tcPr>
            <w:tcW w:w="1475" w:type="dxa"/>
          </w:tcPr>
          <w:p w:rsidR="00C61B21" w:rsidRDefault="00C61B21">
            <w:pPr>
              <w:pStyle w:val="ConsPlusNormal"/>
            </w:pPr>
          </w:p>
        </w:tc>
        <w:tc>
          <w:tcPr>
            <w:tcW w:w="1545" w:type="dxa"/>
          </w:tcPr>
          <w:p w:rsidR="00C61B21" w:rsidRDefault="00C61B21">
            <w:pPr>
              <w:pStyle w:val="ConsPlusNormal"/>
            </w:pPr>
          </w:p>
        </w:tc>
        <w:tc>
          <w:tcPr>
            <w:tcW w:w="1695" w:type="dxa"/>
            <w:tcBorders>
              <w:right w:val="nil"/>
            </w:tcBorders>
          </w:tcPr>
          <w:p w:rsidR="00C61B21" w:rsidRDefault="00C61B21">
            <w:pPr>
              <w:pStyle w:val="ConsPlusNormal"/>
            </w:pPr>
          </w:p>
        </w:tc>
      </w:tr>
      <w:tr w:rsidR="00C61B21">
        <w:tblPrEx>
          <w:tblBorders>
            <w:left w:val="single" w:sz="4" w:space="0" w:color="auto"/>
          </w:tblBorders>
        </w:tblPrEx>
        <w:tc>
          <w:tcPr>
            <w:tcW w:w="2070" w:type="dxa"/>
          </w:tcPr>
          <w:p w:rsidR="00C61B21" w:rsidRDefault="00C61B21">
            <w:pPr>
              <w:pStyle w:val="ConsPlusNormal"/>
              <w:jc w:val="center"/>
            </w:pPr>
            <w:r>
              <w:t>Итого по коду источника поступлений</w:t>
            </w:r>
          </w:p>
        </w:tc>
        <w:tc>
          <w:tcPr>
            <w:tcW w:w="1644" w:type="dxa"/>
            <w:vAlign w:val="center"/>
          </w:tcPr>
          <w:p w:rsidR="00C61B21" w:rsidRDefault="00C61B21">
            <w:pPr>
              <w:pStyle w:val="ConsPlusNormal"/>
              <w:jc w:val="center"/>
            </w:pPr>
            <w:r>
              <w:t>x</w:t>
            </w:r>
          </w:p>
        </w:tc>
        <w:tc>
          <w:tcPr>
            <w:tcW w:w="2061" w:type="dxa"/>
            <w:vAlign w:val="center"/>
          </w:tcPr>
          <w:p w:rsidR="00C61B21" w:rsidRDefault="00C61B21">
            <w:pPr>
              <w:pStyle w:val="ConsPlusNormal"/>
              <w:jc w:val="center"/>
            </w:pPr>
            <w:r>
              <w:t>x</w:t>
            </w:r>
          </w:p>
        </w:tc>
        <w:tc>
          <w:tcPr>
            <w:tcW w:w="1871" w:type="dxa"/>
            <w:vAlign w:val="center"/>
          </w:tcPr>
          <w:p w:rsidR="00C61B21" w:rsidRDefault="00C61B21">
            <w:pPr>
              <w:pStyle w:val="ConsPlusNormal"/>
              <w:jc w:val="center"/>
            </w:pPr>
            <w:r>
              <w:t>x</w:t>
            </w:r>
          </w:p>
        </w:tc>
        <w:tc>
          <w:tcPr>
            <w:tcW w:w="1229" w:type="dxa"/>
          </w:tcPr>
          <w:p w:rsidR="00C61B21" w:rsidRDefault="00C61B21">
            <w:pPr>
              <w:pStyle w:val="ConsPlusNormal"/>
            </w:pPr>
          </w:p>
        </w:tc>
        <w:tc>
          <w:tcPr>
            <w:tcW w:w="1475" w:type="dxa"/>
          </w:tcPr>
          <w:p w:rsidR="00C61B21" w:rsidRDefault="00C61B21">
            <w:pPr>
              <w:pStyle w:val="ConsPlusNormal"/>
            </w:pPr>
          </w:p>
        </w:tc>
        <w:tc>
          <w:tcPr>
            <w:tcW w:w="1545" w:type="dxa"/>
          </w:tcPr>
          <w:p w:rsidR="00C61B21" w:rsidRDefault="00C61B21">
            <w:pPr>
              <w:pStyle w:val="ConsPlusNormal"/>
            </w:pPr>
          </w:p>
        </w:tc>
        <w:tc>
          <w:tcPr>
            <w:tcW w:w="1695" w:type="dxa"/>
            <w:tcBorders>
              <w:right w:val="nil"/>
            </w:tcBorders>
          </w:tcPr>
          <w:p w:rsidR="00C61B21" w:rsidRDefault="00C61B21">
            <w:pPr>
              <w:pStyle w:val="ConsPlusNormal"/>
            </w:pPr>
          </w:p>
        </w:tc>
      </w:tr>
      <w:tr w:rsidR="00C61B21">
        <w:tc>
          <w:tcPr>
            <w:tcW w:w="5775" w:type="dxa"/>
            <w:gridSpan w:val="3"/>
            <w:tcBorders>
              <w:left w:val="nil"/>
              <w:bottom w:val="nil"/>
              <w:right w:val="nil"/>
            </w:tcBorders>
          </w:tcPr>
          <w:p w:rsidR="00C61B21" w:rsidRDefault="00C61B21">
            <w:pPr>
              <w:pStyle w:val="ConsPlusNormal"/>
            </w:pPr>
          </w:p>
        </w:tc>
        <w:tc>
          <w:tcPr>
            <w:tcW w:w="1871" w:type="dxa"/>
            <w:tcBorders>
              <w:left w:val="nil"/>
              <w:bottom w:val="nil"/>
            </w:tcBorders>
          </w:tcPr>
          <w:p w:rsidR="00C61B21" w:rsidRDefault="00C61B21">
            <w:pPr>
              <w:pStyle w:val="ConsPlusNormal"/>
              <w:jc w:val="center"/>
            </w:pPr>
            <w:r>
              <w:t>Всего</w:t>
            </w:r>
          </w:p>
        </w:tc>
        <w:tc>
          <w:tcPr>
            <w:tcW w:w="1229" w:type="dxa"/>
          </w:tcPr>
          <w:p w:rsidR="00C61B21" w:rsidRDefault="00C61B21">
            <w:pPr>
              <w:pStyle w:val="ConsPlusNormal"/>
            </w:pPr>
          </w:p>
        </w:tc>
        <w:tc>
          <w:tcPr>
            <w:tcW w:w="1475" w:type="dxa"/>
          </w:tcPr>
          <w:p w:rsidR="00C61B21" w:rsidRDefault="00C61B21">
            <w:pPr>
              <w:pStyle w:val="ConsPlusNormal"/>
            </w:pPr>
          </w:p>
        </w:tc>
        <w:tc>
          <w:tcPr>
            <w:tcW w:w="1545" w:type="dxa"/>
          </w:tcPr>
          <w:p w:rsidR="00C61B21" w:rsidRDefault="00C61B21">
            <w:pPr>
              <w:pStyle w:val="ConsPlusNormal"/>
            </w:pPr>
          </w:p>
        </w:tc>
        <w:tc>
          <w:tcPr>
            <w:tcW w:w="1695" w:type="dxa"/>
            <w:tcBorders>
              <w:bottom w:val="nil"/>
              <w:right w:val="nil"/>
            </w:tcBorders>
          </w:tcPr>
          <w:p w:rsidR="00C61B21" w:rsidRDefault="00C61B21">
            <w:pPr>
              <w:pStyle w:val="ConsPlusNormal"/>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70"/>
        <w:gridCol w:w="340"/>
        <w:gridCol w:w="1469"/>
        <w:gridCol w:w="340"/>
        <w:gridCol w:w="1346"/>
        <w:gridCol w:w="340"/>
        <w:gridCol w:w="3020"/>
        <w:gridCol w:w="340"/>
        <w:gridCol w:w="1760"/>
      </w:tblGrid>
      <w:tr w:rsidR="00C61B21">
        <w:tc>
          <w:tcPr>
            <w:tcW w:w="2070" w:type="dxa"/>
            <w:tcBorders>
              <w:top w:val="nil"/>
              <w:left w:val="nil"/>
              <w:bottom w:val="nil"/>
              <w:right w:val="nil"/>
            </w:tcBorders>
            <w:vAlign w:val="bottom"/>
          </w:tcPr>
          <w:p w:rsidR="00C61B21" w:rsidRDefault="00C61B21">
            <w:pPr>
              <w:pStyle w:val="ConsPlusNormal"/>
            </w:pPr>
            <w:r>
              <w:t>Ответственный исполнитель</w:t>
            </w:r>
          </w:p>
        </w:tc>
        <w:tc>
          <w:tcPr>
            <w:tcW w:w="340" w:type="dxa"/>
            <w:tcBorders>
              <w:top w:val="nil"/>
              <w:left w:val="nil"/>
              <w:bottom w:val="nil"/>
              <w:right w:val="nil"/>
            </w:tcBorders>
          </w:tcPr>
          <w:p w:rsidR="00C61B21" w:rsidRDefault="00C61B21">
            <w:pPr>
              <w:pStyle w:val="ConsPlusNormal"/>
            </w:pPr>
          </w:p>
        </w:tc>
        <w:tc>
          <w:tcPr>
            <w:tcW w:w="1469"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346"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3020" w:type="dxa"/>
            <w:tcBorders>
              <w:top w:val="nil"/>
              <w:left w:val="nil"/>
              <w:bottom w:val="single" w:sz="4" w:space="0" w:color="auto"/>
              <w:right w:val="nil"/>
            </w:tcBorders>
          </w:tcPr>
          <w:p w:rsidR="00C61B21" w:rsidRDefault="00C61B21">
            <w:pPr>
              <w:pStyle w:val="ConsPlusNormal"/>
            </w:pPr>
          </w:p>
        </w:tc>
        <w:tc>
          <w:tcPr>
            <w:tcW w:w="340" w:type="dxa"/>
            <w:tcBorders>
              <w:top w:val="nil"/>
              <w:left w:val="nil"/>
              <w:bottom w:val="nil"/>
              <w:right w:val="nil"/>
            </w:tcBorders>
          </w:tcPr>
          <w:p w:rsidR="00C61B21" w:rsidRDefault="00C61B21">
            <w:pPr>
              <w:pStyle w:val="ConsPlusNormal"/>
            </w:pPr>
          </w:p>
        </w:tc>
        <w:tc>
          <w:tcPr>
            <w:tcW w:w="1760" w:type="dxa"/>
            <w:tcBorders>
              <w:top w:val="nil"/>
              <w:left w:val="nil"/>
              <w:bottom w:val="single" w:sz="4" w:space="0" w:color="auto"/>
              <w:right w:val="nil"/>
            </w:tcBorders>
          </w:tcPr>
          <w:p w:rsidR="00C61B21" w:rsidRDefault="00C61B21">
            <w:pPr>
              <w:pStyle w:val="ConsPlusNormal"/>
            </w:pPr>
          </w:p>
        </w:tc>
      </w:tr>
      <w:tr w:rsidR="00C61B21">
        <w:tc>
          <w:tcPr>
            <w:tcW w:w="2070" w:type="dxa"/>
            <w:tcBorders>
              <w:top w:val="nil"/>
              <w:left w:val="nil"/>
              <w:bottom w:val="nil"/>
              <w:right w:val="nil"/>
            </w:tcBorders>
            <w:vAlign w:val="bottom"/>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pPr>
          </w:p>
        </w:tc>
        <w:tc>
          <w:tcPr>
            <w:tcW w:w="1469" w:type="dxa"/>
            <w:tcBorders>
              <w:top w:val="single" w:sz="4" w:space="0" w:color="auto"/>
              <w:left w:val="nil"/>
              <w:bottom w:val="nil"/>
              <w:right w:val="nil"/>
            </w:tcBorders>
          </w:tcPr>
          <w:p w:rsidR="00C61B21" w:rsidRDefault="00C61B21">
            <w:pPr>
              <w:pStyle w:val="ConsPlusNormal"/>
              <w:jc w:val="center"/>
            </w:pPr>
            <w:r>
              <w:t>(должность)</w:t>
            </w:r>
          </w:p>
        </w:tc>
        <w:tc>
          <w:tcPr>
            <w:tcW w:w="340" w:type="dxa"/>
            <w:tcBorders>
              <w:top w:val="nil"/>
              <w:left w:val="nil"/>
              <w:bottom w:val="nil"/>
              <w:right w:val="nil"/>
            </w:tcBorders>
          </w:tcPr>
          <w:p w:rsidR="00C61B21" w:rsidRDefault="00C61B21">
            <w:pPr>
              <w:pStyle w:val="ConsPlusNormal"/>
              <w:jc w:val="center"/>
            </w:pPr>
          </w:p>
        </w:tc>
        <w:tc>
          <w:tcPr>
            <w:tcW w:w="1346" w:type="dxa"/>
            <w:tcBorders>
              <w:top w:val="single" w:sz="4" w:space="0" w:color="auto"/>
              <w:left w:val="nil"/>
              <w:bottom w:val="nil"/>
              <w:right w:val="nil"/>
            </w:tcBorders>
          </w:tcPr>
          <w:p w:rsidR="00C61B21" w:rsidRDefault="00C61B21">
            <w:pPr>
              <w:pStyle w:val="ConsPlusNormal"/>
              <w:jc w:val="center"/>
            </w:pPr>
            <w:r>
              <w:t>(подпись)</w:t>
            </w:r>
          </w:p>
        </w:tc>
        <w:tc>
          <w:tcPr>
            <w:tcW w:w="340" w:type="dxa"/>
            <w:tcBorders>
              <w:top w:val="nil"/>
              <w:left w:val="nil"/>
              <w:bottom w:val="nil"/>
              <w:right w:val="nil"/>
            </w:tcBorders>
          </w:tcPr>
          <w:p w:rsidR="00C61B21" w:rsidRDefault="00C61B21">
            <w:pPr>
              <w:pStyle w:val="ConsPlusNormal"/>
              <w:jc w:val="center"/>
            </w:pPr>
          </w:p>
        </w:tc>
        <w:tc>
          <w:tcPr>
            <w:tcW w:w="3020" w:type="dxa"/>
            <w:tcBorders>
              <w:top w:val="single" w:sz="4" w:space="0" w:color="auto"/>
              <w:left w:val="nil"/>
              <w:bottom w:val="nil"/>
              <w:right w:val="nil"/>
            </w:tcBorders>
          </w:tcPr>
          <w:p w:rsidR="00C61B21" w:rsidRDefault="00C61B21">
            <w:pPr>
              <w:pStyle w:val="ConsPlusNormal"/>
              <w:jc w:val="center"/>
            </w:pPr>
            <w:r>
              <w:t>(расшифровка подписи)</w:t>
            </w:r>
          </w:p>
        </w:tc>
        <w:tc>
          <w:tcPr>
            <w:tcW w:w="340" w:type="dxa"/>
            <w:tcBorders>
              <w:top w:val="nil"/>
              <w:left w:val="nil"/>
              <w:bottom w:val="nil"/>
              <w:right w:val="nil"/>
            </w:tcBorders>
          </w:tcPr>
          <w:p w:rsidR="00C61B21" w:rsidRDefault="00C61B21">
            <w:pPr>
              <w:pStyle w:val="ConsPlusNormal"/>
              <w:jc w:val="center"/>
            </w:pPr>
          </w:p>
        </w:tc>
        <w:tc>
          <w:tcPr>
            <w:tcW w:w="1760" w:type="dxa"/>
            <w:tcBorders>
              <w:top w:val="single" w:sz="4" w:space="0" w:color="auto"/>
              <w:left w:val="nil"/>
              <w:bottom w:val="nil"/>
              <w:right w:val="nil"/>
            </w:tcBorders>
          </w:tcPr>
          <w:p w:rsidR="00C61B21" w:rsidRDefault="00C61B21">
            <w:pPr>
              <w:pStyle w:val="ConsPlusNormal"/>
              <w:jc w:val="center"/>
            </w:pPr>
            <w:r>
              <w:t>(телефон)</w:t>
            </w:r>
          </w:p>
        </w:tc>
      </w:tr>
      <w:tr w:rsidR="00C61B21">
        <w:tc>
          <w:tcPr>
            <w:tcW w:w="3879" w:type="dxa"/>
            <w:gridSpan w:val="3"/>
            <w:tcBorders>
              <w:top w:val="nil"/>
              <w:left w:val="nil"/>
              <w:bottom w:val="nil"/>
              <w:right w:val="nil"/>
            </w:tcBorders>
          </w:tcPr>
          <w:p w:rsidR="00C61B21" w:rsidRDefault="00C61B21">
            <w:pPr>
              <w:pStyle w:val="ConsPlusNormal"/>
            </w:pPr>
            <w:r>
              <w:t>"__" _______________ 20__ г.</w:t>
            </w:r>
          </w:p>
        </w:tc>
        <w:tc>
          <w:tcPr>
            <w:tcW w:w="340" w:type="dxa"/>
            <w:tcBorders>
              <w:top w:val="nil"/>
              <w:left w:val="nil"/>
              <w:bottom w:val="nil"/>
              <w:right w:val="nil"/>
            </w:tcBorders>
          </w:tcPr>
          <w:p w:rsidR="00C61B21" w:rsidRDefault="00C61B21">
            <w:pPr>
              <w:pStyle w:val="ConsPlusNormal"/>
              <w:jc w:val="center"/>
            </w:pPr>
          </w:p>
        </w:tc>
        <w:tc>
          <w:tcPr>
            <w:tcW w:w="1346"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3020" w:type="dxa"/>
            <w:tcBorders>
              <w:top w:val="nil"/>
              <w:left w:val="nil"/>
              <w:bottom w:val="nil"/>
              <w:right w:val="nil"/>
            </w:tcBorders>
          </w:tcPr>
          <w:p w:rsidR="00C61B21" w:rsidRDefault="00C61B21">
            <w:pPr>
              <w:pStyle w:val="ConsPlusNormal"/>
              <w:jc w:val="center"/>
            </w:pPr>
          </w:p>
        </w:tc>
        <w:tc>
          <w:tcPr>
            <w:tcW w:w="340" w:type="dxa"/>
            <w:tcBorders>
              <w:top w:val="nil"/>
              <w:left w:val="nil"/>
              <w:bottom w:val="nil"/>
              <w:right w:val="nil"/>
            </w:tcBorders>
          </w:tcPr>
          <w:p w:rsidR="00C61B21" w:rsidRDefault="00C61B21">
            <w:pPr>
              <w:pStyle w:val="ConsPlusNormal"/>
              <w:jc w:val="center"/>
            </w:pPr>
          </w:p>
        </w:tc>
        <w:tc>
          <w:tcPr>
            <w:tcW w:w="1760" w:type="dxa"/>
            <w:tcBorders>
              <w:top w:val="nil"/>
              <w:left w:val="nil"/>
              <w:bottom w:val="nil"/>
              <w:right w:val="nil"/>
            </w:tcBorders>
          </w:tcPr>
          <w:p w:rsidR="00C61B21" w:rsidRDefault="00C61B21">
            <w:pPr>
              <w:pStyle w:val="ConsPlusNormal"/>
              <w:jc w:val="center"/>
            </w:pPr>
          </w:p>
        </w:tc>
      </w:tr>
    </w:tbl>
    <w:p w:rsidR="00C61B21" w:rsidRDefault="00C61B21">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935"/>
        <w:gridCol w:w="340"/>
        <w:gridCol w:w="1985"/>
        <w:gridCol w:w="340"/>
      </w:tblGrid>
      <w:tr w:rsidR="00C61B21">
        <w:tc>
          <w:tcPr>
            <w:tcW w:w="10935" w:type="dxa"/>
            <w:tcBorders>
              <w:top w:val="nil"/>
              <w:left w:val="nil"/>
              <w:bottom w:val="nil"/>
              <w:right w:val="nil"/>
            </w:tcBorders>
            <w:vAlign w:val="bottom"/>
          </w:tcPr>
          <w:p w:rsidR="00C61B21" w:rsidRDefault="00C61B21">
            <w:pPr>
              <w:pStyle w:val="ConsPlusNormal"/>
              <w:jc w:val="right"/>
            </w:pPr>
            <w:r>
              <w:t>Номер страницы</w:t>
            </w:r>
          </w:p>
        </w:tc>
        <w:tc>
          <w:tcPr>
            <w:tcW w:w="340" w:type="dxa"/>
            <w:tcBorders>
              <w:top w:val="nil"/>
              <w:left w:val="nil"/>
              <w:bottom w:val="nil"/>
              <w:right w:val="nil"/>
            </w:tcBorders>
          </w:tcPr>
          <w:p w:rsidR="00C61B21" w:rsidRDefault="00C61B21">
            <w:pPr>
              <w:pStyle w:val="ConsPlusNormal"/>
              <w:jc w:val="both"/>
            </w:pPr>
          </w:p>
        </w:tc>
        <w:tc>
          <w:tcPr>
            <w:tcW w:w="1985" w:type="dxa"/>
            <w:tcBorders>
              <w:top w:val="nil"/>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r w:rsidR="00C61B21">
        <w:tc>
          <w:tcPr>
            <w:tcW w:w="10935" w:type="dxa"/>
            <w:tcBorders>
              <w:top w:val="nil"/>
              <w:left w:val="nil"/>
              <w:bottom w:val="nil"/>
              <w:right w:val="nil"/>
            </w:tcBorders>
            <w:vAlign w:val="bottom"/>
          </w:tcPr>
          <w:p w:rsidR="00C61B21" w:rsidRDefault="00C61B21">
            <w:pPr>
              <w:pStyle w:val="ConsPlusNormal"/>
              <w:jc w:val="right"/>
            </w:pPr>
            <w:r>
              <w:t>Всего страниц</w:t>
            </w:r>
          </w:p>
        </w:tc>
        <w:tc>
          <w:tcPr>
            <w:tcW w:w="340" w:type="dxa"/>
            <w:tcBorders>
              <w:top w:val="nil"/>
              <w:left w:val="nil"/>
              <w:bottom w:val="nil"/>
              <w:right w:val="nil"/>
            </w:tcBorders>
          </w:tcPr>
          <w:p w:rsidR="00C61B21" w:rsidRDefault="00C61B21">
            <w:pPr>
              <w:pStyle w:val="ConsPlusNormal"/>
              <w:jc w:val="both"/>
            </w:pPr>
          </w:p>
        </w:tc>
        <w:tc>
          <w:tcPr>
            <w:tcW w:w="1985" w:type="dxa"/>
            <w:tcBorders>
              <w:top w:val="single" w:sz="4" w:space="0" w:color="auto"/>
              <w:left w:val="nil"/>
              <w:bottom w:val="single" w:sz="4" w:space="0" w:color="auto"/>
              <w:right w:val="nil"/>
            </w:tcBorders>
          </w:tcPr>
          <w:p w:rsidR="00C61B21" w:rsidRDefault="00C61B21">
            <w:pPr>
              <w:pStyle w:val="ConsPlusNormal"/>
              <w:jc w:val="both"/>
            </w:pPr>
          </w:p>
        </w:tc>
        <w:tc>
          <w:tcPr>
            <w:tcW w:w="340" w:type="dxa"/>
            <w:tcBorders>
              <w:top w:val="nil"/>
              <w:left w:val="nil"/>
              <w:bottom w:val="nil"/>
              <w:right w:val="nil"/>
            </w:tcBorders>
            <w:vAlign w:val="bottom"/>
          </w:tcPr>
          <w:p w:rsidR="00C61B21" w:rsidRDefault="00C61B21">
            <w:pPr>
              <w:pStyle w:val="ConsPlusNormal"/>
              <w:jc w:val="right"/>
            </w:pPr>
          </w:p>
        </w:tc>
      </w:tr>
    </w:tbl>
    <w:p w:rsidR="00C61B21" w:rsidRDefault="00C61B21">
      <w:pPr>
        <w:pStyle w:val="ConsPlusNormal"/>
        <w:sectPr w:rsidR="00C61B21">
          <w:pgSz w:w="16838" w:h="11905" w:orient="landscape"/>
          <w:pgMar w:top="1701" w:right="1134" w:bottom="850" w:left="1134" w:header="0" w:footer="0" w:gutter="0"/>
          <w:cols w:space="720"/>
          <w:titlePg/>
        </w:sectPr>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13</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jc w:val="both"/>
      </w:pPr>
    </w:p>
    <w:p w:rsidR="00C61B21" w:rsidRDefault="00C61B21">
      <w:pPr>
        <w:pStyle w:val="ConsPlusTitle"/>
        <w:jc w:val="center"/>
      </w:pPr>
      <w:bookmarkStart w:id="34" w:name="P2957"/>
      <w:bookmarkEnd w:id="34"/>
      <w:r>
        <w:t>РЕКВИЗИТЫ КНИГИ РЕГИСТРАЦИИ ЛИЦЕВЫХ СЧЕТОВ</w:t>
      </w:r>
    </w:p>
    <w:p w:rsidR="00C61B21" w:rsidRDefault="00C61B2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6860"/>
      </w:tblGrid>
      <w:tr w:rsidR="00C61B21">
        <w:tc>
          <w:tcPr>
            <w:tcW w:w="2211" w:type="dxa"/>
          </w:tcPr>
          <w:p w:rsidR="00C61B21" w:rsidRDefault="00C61B21">
            <w:pPr>
              <w:pStyle w:val="ConsPlusNormal"/>
              <w:jc w:val="center"/>
            </w:pPr>
            <w:r>
              <w:t>Наименование реквизита</w:t>
            </w:r>
          </w:p>
        </w:tc>
        <w:tc>
          <w:tcPr>
            <w:tcW w:w="6860" w:type="dxa"/>
          </w:tcPr>
          <w:p w:rsidR="00C61B21" w:rsidRDefault="00C61B21">
            <w:pPr>
              <w:pStyle w:val="ConsPlusNormal"/>
              <w:jc w:val="center"/>
            </w:pPr>
            <w:r>
              <w:t>Правила формирования, оформления реквизита</w:t>
            </w:r>
          </w:p>
        </w:tc>
      </w:tr>
      <w:tr w:rsidR="00C61B21">
        <w:tc>
          <w:tcPr>
            <w:tcW w:w="2211" w:type="dxa"/>
          </w:tcPr>
          <w:p w:rsidR="00C61B21" w:rsidRDefault="00C61B21">
            <w:pPr>
              <w:pStyle w:val="ConsPlusNormal"/>
            </w:pPr>
            <w:r>
              <w:t>1. Наименование клиента</w:t>
            </w:r>
          </w:p>
        </w:tc>
        <w:tc>
          <w:tcPr>
            <w:tcW w:w="6860" w:type="dxa"/>
          </w:tcPr>
          <w:p w:rsidR="00C61B21" w:rsidRDefault="00C61B21">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C61B21">
        <w:tc>
          <w:tcPr>
            <w:tcW w:w="2211" w:type="dxa"/>
          </w:tcPr>
          <w:p w:rsidR="00C61B21" w:rsidRDefault="00C61B21">
            <w:pPr>
              <w:pStyle w:val="ConsPlusNormal"/>
            </w:pPr>
            <w:r>
              <w:t>2. Номер лицевого счета</w:t>
            </w:r>
          </w:p>
        </w:tc>
        <w:tc>
          <w:tcPr>
            <w:tcW w:w="6860" w:type="dxa"/>
          </w:tcPr>
          <w:p w:rsidR="00C61B21" w:rsidRDefault="00C61B21">
            <w:pPr>
              <w:pStyle w:val="ConsPlusNormal"/>
            </w:pPr>
            <w:r>
              <w:t>Указывается номер лицевого счета</w:t>
            </w:r>
          </w:p>
        </w:tc>
      </w:tr>
      <w:tr w:rsidR="00C61B21">
        <w:tc>
          <w:tcPr>
            <w:tcW w:w="2211" w:type="dxa"/>
          </w:tcPr>
          <w:p w:rsidR="00C61B21" w:rsidRDefault="00C61B21">
            <w:pPr>
              <w:pStyle w:val="ConsPlusNormal"/>
            </w:pPr>
            <w:r>
              <w:t>3. Дата открытия лицевого счета</w:t>
            </w:r>
          </w:p>
        </w:tc>
        <w:tc>
          <w:tcPr>
            <w:tcW w:w="6860" w:type="dxa"/>
          </w:tcPr>
          <w:p w:rsidR="00C61B21" w:rsidRDefault="00C61B21">
            <w:pPr>
              <w:pStyle w:val="ConsPlusNormal"/>
            </w:pPr>
            <w:r>
              <w:t>Указывается дата открытия лицевого счета</w:t>
            </w:r>
          </w:p>
        </w:tc>
      </w:tr>
      <w:tr w:rsidR="00C61B21">
        <w:tc>
          <w:tcPr>
            <w:tcW w:w="2211" w:type="dxa"/>
          </w:tcPr>
          <w:p w:rsidR="00C61B21" w:rsidRDefault="00C61B21">
            <w:pPr>
              <w:pStyle w:val="ConsPlusNormal"/>
            </w:pPr>
            <w:r>
              <w:t>4. Дата закрытия лицевого счета</w:t>
            </w:r>
          </w:p>
        </w:tc>
        <w:tc>
          <w:tcPr>
            <w:tcW w:w="6860" w:type="dxa"/>
          </w:tcPr>
          <w:p w:rsidR="00C61B21" w:rsidRDefault="00C61B21">
            <w:pPr>
              <w:pStyle w:val="ConsPlusNormal"/>
            </w:pPr>
            <w:r>
              <w:t>Указывается дата закрытия лицевого счета</w:t>
            </w:r>
          </w:p>
        </w:tc>
      </w:tr>
      <w:tr w:rsidR="00C61B21">
        <w:tc>
          <w:tcPr>
            <w:tcW w:w="2211" w:type="dxa"/>
          </w:tcPr>
          <w:p w:rsidR="00C61B21" w:rsidRDefault="00C61B21">
            <w:pPr>
              <w:pStyle w:val="ConsPlusNormal"/>
            </w:pPr>
            <w:r>
              <w:t>5. Аналитический код раздела</w:t>
            </w:r>
          </w:p>
        </w:tc>
        <w:tc>
          <w:tcPr>
            <w:tcW w:w="6860" w:type="dxa"/>
          </w:tcPr>
          <w:p w:rsidR="00C61B21" w:rsidRDefault="00C61B21">
            <w:pPr>
              <w:pStyle w:val="ConsPlusNormal"/>
            </w:pPr>
            <w:r>
              <w:t>Указывается номер аналитического кода раздела</w:t>
            </w:r>
          </w:p>
        </w:tc>
      </w:tr>
      <w:tr w:rsidR="00C61B21">
        <w:tc>
          <w:tcPr>
            <w:tcW w:w="2211" w:type="dxa"/>
          </w:tcPr>
          <w:p w:rsidR="00C61B21" w:rsidRDefault="00C61B21">
            <w:pPr>
              <w:pStyle w:val="ConsPlusNormal"/>
            </w:pPr>
            <w:r>
              <w:t>6. Дата открытия аналитического раздела</w:t>
            </w:r>
          </w:p>
        </w:tc>
        <w:tc>
          <w:tcPr>
            <w:tcW w:w="6860" w:type="dxa"/>
          </w:tcPr>
          <w:p w:rsidR="00C61B21" w:rsidRDefault="00C61B21">
            <w:pPr>
              <w:pStyle w:val="ConsPlusNormal"/>
            </w:pPr>
            <w:r>
              <w:t>Указывается дата открытия аналитического раздела на лицевом счете</w:t>
            </w:r>
          </w:p>
        </w:tc>
      </w:tr>
      <w:tr w:rsidR="00C61B21">
        <w:tc>
          <w:tcPr>
            <w:tcW w:w="2211" w:type="dxa"/>
          </w:tcPr>
          <w:p w:rsidR="00C61B21" w:rsidRDefault="00C61B21">
            <w:pPr>
              <w:pStyle w:val="ConsPlusNormal"/>
            </w:pPr>
            <w:r>
              <w:t>7. Дата закрытия аналитического раздела</w:t>
            </w:r>
          </w:p>
        </w:tc>
        <w:tc>
          <w:tcPr>
            <w:tcW w:w="6860" w:type="dxa"/>
          </w:tcPr>
          <w:p w:rsidR="00C61B21" w:rsidRDefault="00C61B21">
            <w:pPr>
              <w:pStyle w:val="ConsPlusNormal"/>
            </w:pPr>
            <w:r>
              <w:t>Указывается дата закрытия аналитического раздела на лицевом счете</w:t>
            </w:r>
          </w:p>
        </w:tc>
      </w:tr>
      <w:tr w:rsidR="00C61B21">
        <w:tc>
          <w:tcPr>
            <w:tcW w:w="2211" w:type="dxa"/>
          </w:tcPr>
          <w:p w:rsidR="00C61B21" w:rsidRDefault="00C61B21">
            <w:pPr>
              <w:pStyle w:val="ConsPlusNormal"/>
            </w:pPr>
            <w:r>
              <w:t>8. Дата изменения реквизитов лицевого счета</w:t>
            </w:r>
          </w:p>
        </w:tc>
        <w:tc>
          <w:tcPr>
            <w:tcW w:w="6860" w:type="dxa"/>
          </w:tcPr>
          <w:p w:rsidR="00C61B21" w:rsidRDefault="00C61B21">
            <w:pPr>
              <w:pStyle w:val="ConsPlusNormal"/>
            </w:pPr>
            <w:r>
              <w:t>Указывается дата изменения реквизитов лицевого счета</w:t>
            </w:r>
          </w:p>
        </w:tc>
      </w:tr>
      <w:tr w:rsidR="00C61B21">
        <w:tc>
          <w:tcPr>
            <w:tcW w:w="2211" w:type="dxa"/>
          </w:tcPr>
          <w:p w:rsidR="00C61B21" w:rsidRDefault="00C61B21">
            <w:pPr>
              <w:pStyle w:val="ConsPlusNormal"/>
            </w:pPr>
            <w:r>
              <w:t>9. Примечание</w:t>
            </w:r>
          </w:p>
        </w:tc>
        <w:tc>
          <w:tcPr>
            <w:tcW w:w="6860" w:type="dxa"/>
          </w:tcPr>
          <w:p w:rsidR="00C61B21" w:rsidRDefault="00C61B21">
            <w:pPr>
              <w:pStyle w:val="ConsPlusNormal"/>
              <w:jc w:val="both"/>
            </w:pPr>
            <w:r>
              <w:t xml:space="preserve">Указываются причины изменения реквизитов (закрытия) лицевого счета и иная информация </w:t>
            </w:r>
            <w:proofErr w:type="gramStart"/>
            <w:r>
              <w:t>о</w:t>
            </w:r>
            <w:proofErr w:type="gramEnd"/>
            <w:r>
              <w:t xml:space="preserve"> изменении</w:t>
            </w:r>
          </w:p>
        </w:tc>
      </w:tr>
      <w:tr w:rsidR="00C61B21">
        <w:tc>
          <w:tcPr>
            <w:tcW w:w="2211" w:type="dxa"/>
          </w:tcPr>
          <w:p w:rsidR="00C61B21" w:rsidRDefault="00C61B21">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C61B21" w:rsidRDefault="00C61B21">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C61B21">
        <w:tc>
          <w:tcPr>
            <w:tcW w:w="2211" w:type="dxa"/>
          </w:tcPr>
          <w:p w:rsidR="00C61B21" w:rsidRDefault="00C61B21">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C61B21" w:rsidRDefault="00C61B21">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C61B21">
        <w:tc>
          <w:tcPr>
            <w:tcW w:w="2211" w:type="dxa"/>
          </w:tcPr>
          <w:p w:rsidR="00C61B21" w:rsidRDefault="00C61B21">
            <w:pPr>
              <w:pStyle w:val="ConsPlusNormal"/>
            </w:pPr>
            <w:r>
              <w:t>12. Наименование территориального органа Федерального казначейства по месту нахождения клиента</w:t>
            </w:r>
          </w:p>
        </w:tc>
        <w:tc>
          <w:tcPr>
            <w:tcW w:w="6860" w:type="dxa"/>
          </w:tcPr>
          <w:p w:rsidR="00C61B21" w:rsidRDefault="00C61B21">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C61B21">
        <w:tc>
          <w:tcPr>
            <w:tcW w:w="2211" w:type="dxa"/>
          </w:tcPr>
          <w:p w:rsidR="00C61B21" w:rsidRDefault="00C61B21">
            <w:pPr>
              <w:pStyle w:val="ConsPlusNormal"/>
            </w:pPr>
            <w:r>
              <w:t>13. Код по КОФК территориального органа Федерального казначейства по месту нахождения клиента</w:t>
            </w:r>
          </w:p>
        </w:tc>
        <w:tc>
          <w:tcPr>
            <w:tcW w:w="6860" w:type="dxa"/>
          </w:tcPr>
          <w:p w:rsidR="00C61B21" w:rsidRDefault="00C61B21">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C61B21">
        <w:tc>
          <w:tcPr>
            <w:tcW w:w="2211" w:type="dxa"/>
          </w:tcPr>
          <w:p w:rsidR="00C61B21" w:rsidRDefault="00C61B21">
            <w:pPr>
              <w:pStyle w:val="ConsPlusNormal"/>
            </w:pPr>
            <w:r>
              <w:t>14. Номер Книги регистрации лицевых счетов</w:t>
            </w:r>
          </w:p>
        </w:tc>
        <w:tc>
          <w:tcPr>
            <w:tcW w:w="6860" w:type="dxa"/>
          </w:tcPr>
          <w:p w:rsidR="00C61B21" w:rsidRDefault="00C61B21">
            <w:pPr>
              <w:pStyle w:val="ConsPlusNormal"/>
            </w:pPr>
            <w:r>
              <w:t>Указывается номер Книги регистрации лицевых счетов</w:t>
            </w:r>
          </w:p>
        </w:tc>
      </w:tr>
      <w:tr w:rsidR="00C61B21">
        <w:tc>
          <w:tcPr>
            <w:tcW w:w="2211" w:type="dxa"/>
          </w:tcPr>
          <w:p w:rsidR="00C61B21" w:rsidRDefault="00C61B21">
            <w:pPr>
              <w:pStyle w:val="ConsPlusNormal"/>
            </w:pPr>
            <w:r>
              <w:t>15. Дата открытия Книги регистрации лицевых счетов</w:t>
            </w:r>
          </w:p>
        </w:tc>
        <w:tc>
          <w:tcPr>
            <w:tcW w:w="6860" w:type="dxa"/>
          </w:tcPr>
          <w:p w:rsidR="00C61B21" w:rsidRDefault="00C61B21">
            <w:pPr>
              <w:pStyle w:val="ConsPlusNormal"/>
            </w:pPr>
            <w:r>
              <w:t>Указывается дата открытия Книги регистрации лицевых счетов</w:t>
            </w:r>
          </w:p>
        </w:tc>
      </w:tr>
      <w:tr w:rsidR="00C61B21">
        <w:tc>
          <w:tcPr>
            <w:tcW w:w="2211" w:type="dxa"/>
          </w:tcPr>
          <w:p w:rsidR="00C61B21" w:rsidRDefault="00C61B21">
            <w:pPr>
              <w:pStyle w:val="ConsPlusNormal"/>
            </w:pPr>
            <w:r>
              <w:t>16. Дата закрытия Книги регистрации лицевых счетов</w:t>
            </w:r>
          </w:p>
        </w:tc>
        <w:tc>
          <w:tcPr>
            <w:tcW w:w="6860" w:type="dxa"/>
          </w:tcPr>
          <w:p w:rsidR="00C61B21" w:rsidRDefault="00C61B21">
            <w:pPr>
              <w:pStyle w:val="ConsPlusNormal"/>
            </w:pPr>
            <w:r>
              <w:t>Указывается дата закрытия Книги регистрации лицевых счетов</w:t>
            </w:r>
          </w:p>
        </w:tc>
      </w:tr>
    </w:tbl>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both"/>
      </w:pPr>
    </w:p>
    <w:p w:rsidR="00C61B21" w:rsidRDefault="00C61B21">
      <w:pPr>
        <w:pStyle w:val="ConsPlusNormal"/>
        <w:jc w:val="right"/>
        <w:outlineLvl w:val="1"/>
      </w:pPr>
      <w:r>
        <w:t>Приложение N 14</w:t>
      </w:r>
    </w:p>
    <w:p w:rsidR="00C61B21" w:rsidRDefault="00C61B21">
      <w:pPr>
        <w:pStyle w:val="ConsPlusNormal"/>
        <w:jc w:val="right"/>
      </w:pPr>
      <w:r>
        <w:t xml:space="preserve">к Порядку открытия </w:t>
      </w:r>
      <w:proofErr w:type="gramStart"/>
      <w:r>
        <w:t>лицевых</w:t>
      </w:r>
      <w:proofErr w:type="gramEnd"/>
    </w:p>
    <w:p w:rsidR="00C61B21" w:rsidRDefault="00C61B21">
      <w:pPr>
        <w:pStyle w:val="ConsPlusNormal"/>
        <w:jc w:val="right"/>
      </w:pPr>
      <w:r>
        <w:t>счетов территориальными органами</w:t>
      </w:r>
    </w:p>
    <w:p w:rsidR="00C61B21" w:rsidRDefault="00C61B21">
      <w:pPr>
        <w:pStyle w:val="ConsPlusNormal"/>
        <w:jc w:val="right"/>
      </w:pPr>
      <w:r>
        <w:t>Федерального казначейства участникам</w:t>
      </w:r>
    </w:p>
    <w:p w:rsidR="00C61B21" w:rsidRDefault="00C61B21">
      <w:pPr>
        <w:pStyle w:val="ConsPlusNormal"/>
        <w:jc w:val="right"/>
      </w:pPr>
      <w:r>
        <w:t>казначейского сопровождения,</w:t>
      </w:r>
    </w:p>
    <w:p w:rsidR="00C61B21" w:rsidRDefault="00C61B21">
      <w:pPr>
        <w:pStyle w:val="ConsPlusNormal"/>
        <w:jc w:val="right"/>
      </w:pPr>
      <w:proofErr w:type="gramStart"/>
      <w:r>
        <w:t>утвержденному</w:t>
      </w:r>
      <w:proofErr w:type="gramEnd"/>
      <w:r>
        <w:t xml:space="preserve"> приказом</w:t>
      </w:r>
    </w:p>
    <w:p w:rsidR="00C61B21" w:rsidRDefault="00C61B21">
      <w:pPr>
        <w:pStyle w:val="ConsPlusNormal"/>
        <w:jc w:val="right"/>
      </w:pPr>
      <w:r>
        <w:t>Федерального казначейства</w:t>
      </w:r>
    </w:p>
    <w:p w:rsidR="00C61B21" w:rsidRDefault="00C61B21">
      <w:pPr>
        <w:pStyle w:val="ConsPlusNormal"/>
        <w:jc w:val="right"/>
      </w:pPr>
      <w:r>
        <w:t>от 22 декабря 2021 г. N 44н</w:t>
      </w:r>
    </w:p>
    <w:p w:rsidR="00C61B21" w:rsidRDefault="00C61B21">
      <w:pPr>
        <w:pStyle w:val="ConsPlusNormal"/>
        <w:ind w:firstLine="540"/>
        <w:jc w:val="both"/>
      </w:pPr>
    </w:p>
    <w:p w:rsidR="00C61B21" w:rsidRDefault="00C61B21">
      <w:pPr>
        <w:pStyle w:val="ConsPlusTitle"/>
        <w:jc w:val="center"/>
      </w:pPr>
      <w:bookmarkStart w:id="35" w:name="P3007"/>
      <w:bookmarkEnd w:id="35"/>
      <w:r>
        <w:t>РЕКВИЗИТНЫЙ СОСТАВ</w:t>
      </w:r>
    </w:p>
    <w:p w:rsidR="00C61B21" w:rsidRDefault="00C61B21">
      <w:pPr>
        <w:pStyle w:val="ConsPlusTitle"/>
        <w:jc w:val="center"/>
      </w:pPr>
      <w:r>
        <w:t>ИНФОРМАЦИИ ИЗ КОНТРАКТА (ДОГОВОРА), СВЕДЕНИЯ О КОТОРОМ</w:t>
      </w:r>
    </w:p>
    <w:p w:rsidR="00C61B21" w:rsidRDefault="00C61B21">
      <w:pPr>
        <w:pStyle w:val="ConsPlusTitle"/>
        <w:jc w:val="center"/>
      </w:pPr>
      <w:r>
        <w:t>НЕ РАЗМЕЩАЮТСЯ В РЕЕСТРЕ КОНТРАКТОВ, ЗАКЛЮЧЕННЫХ</w:t>
      </w:r>
    </w:p>
    <w:p w:rsidR="00C61B21" w:rsidRDefault="00C61B21">
      <w:pPr>
        <w:pStyle w:val="ConsPlusTitle"/>
        <w:jc w:val="center"/>
      </w:pPr>
      <w:r>
        <w:lastRenderedPageBreak/>
        <w:t>ЗАКАЗЧИКАМИ, В ЕДИНОЙ ИНФОРМАЦИОННОЙ СИСТЕМЕ</w:t>
      </w:r>
    </w:p>
    <w:p w:rsidR="00C61B21" w:rsidRDefault="00C61B21">
      <w:pPr>
        <w:pStyle w:val="ConsPlusTitle"/>
        <w:jc w:val="center"/>
      </w:pPr>
      <w:r>
        <w:t>В СФЕРЕ ЗАКУПОК</w:t>
      </w:r>
    </w:p>
    <w:p w:rsidR="00C61B21" w:rsidRDefault="00C61B2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C61B2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61B21" w:rsidRDefault="00C61B2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61B21" w:rsidRDefault="00C61B21">
            <w:pPr>
              <w:pStyle w:val="ConsPlusNormal"/>
              <w:jc w:val="center"/>
            </w:pPr>
            <w:r>
              <w:rPr>
                <w:color w:val="392C69"/>
              </w:rPr>
              <w:t>Список изменяющих документов</w:t>
            </w:r>
          </w:p>
          <w:p w:rsidR="00C61B21" w:rsidRDefault="00C61B21">
            <w:pPr>
              <w:pStyle w:val="ConsPlusNormal"/>
              <w:jc w:val="center"/>
            </w:pPr>
            <w:r>
              <w:rPr>
                <w:color w:val="392C69"/>
              </w:rPr>
              <w:t>(</w:t>
            </w:r>
            <w:proofErr w:type="gramStart"/>
            <w:r>
              <w:rPr>
                <w:color w:val="392C69"/>
              </w:rPr>
              <w:t>введен</w:t>
            </w:r>
            <w:proofErr w:type="gramEnd"/>
            <w:r>
              <w:rPr>
                <w:color w:val="392C69"/>
              </w:rPr>
              <w:t xml:space="preserve"> </w:t>
            </w:r>
            <w:hyperlink r:id="rId148">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C61B21" w:rsidRDefault="00C61B21">
            <w:pPr>
              <w:pStyle w:val="ConsPlusNormal"/>
            </w:pPr>
          </w:p>
        </w:tc>
      </w:tr>
    </w:tbl>
    <w:p w:rsidR="00C61B21" w:rsidRDefault="00C61B2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C61B21">
        <w:tc>
          <w:tcPr>
            <w:tcW w:w="9071" w:type="dxa"/>
            <w:tcBorders>
              <w:left w:val="single" w:sz="4" w:space="0" w:color="auto"/>
              <w:right w:val="single" w:sz="4" w:space="0" w:color="auto"/>
            </w:tcBorders>
          </w:tcPr>
          <w:p w:rsidR="00C61B21" w:rsidRDefault="00C61B21">
            <w:pPr>
              <w:pStyle w:val="ConsPlusNormal"/>
              <w:jc w:val="center"/>
            </w:pPr>
            <w:r>
              <w:t>Наименование показателя</w:t>
            </w:r>
          </w:p>
        </w:tc>
      </w:tr>
      <w:tr w:rsidR="00C61B21">
        <w:tc>
          <w:tcPr>
            <w:tcW w:w="9071" w:type="dxa"/>
            <w:tcBorders>
              <w:left w:val="single" w:sz="4" w:space="0" w:color="auto"/>
              <w:right w:val="single" w:sz="4" w:space="0" w:color="auto"/>
            </w:tcBorders>
          </w:tcPr>
          <w:p w:rsidR="00C61B21" w:rsidRDefault="00C61B21">
            <w:pPr>
              <w:pStyle w:val="ConsPlusNormal"/>
              <w:jc w:val="both"/>
              <w:outlineLvl w:val="2"/>
            </w:pPr>
            <w:r>
              <w:t>1. Информация из контракта (договора):</w:t>
            </w:r>
          </w:p>
        </w:tc>
      </w:tr>
      <w:tr w:rsidR="00C61B21">
        <w:tc>
          <w:tcPr>
            <w:tcW w:w="9071" w:type="dxa"/>
            <w:tcBorders>
              <w:left w:val="single" w:sz="4" w:space="0" w:color="auto"/>
              <w:right w:val="single" w:sz="4" w:space="0" w:color="auto"/>
            </w:tcBorders>
          </w:tcPr>
          <w:p w:rsidR="00C61B21" w:rsidRDefault="00C61B21">
            <w:pPr>
              <w:pStyle w:val="ConsPlusNormal"/>
              <w:jc w:val="both"/>
            </w:pPr>
            <w:r>
              <w:t>1.1. Номер контракта (договора)</w:t>
            </w:r>
          </w:p>
        </w:tc>
      </w:tr>
      <w:tr w:rsidR="00C61B21">
        <w:tc>
          <w:tcPr>
            <w:tcW w:w="9071" w:type="dxa"/>
            <w:tcBorders>
              <w:left w:val="single" w:sz="4" w:space="0" w:color="auto"/>
              <w:right w:val="single" w:sz="4" w:space="0" w:color="auto"/>
            </w:tcBorders>
          </w:tcPr>
          <w:p w:rsidR="00C61B21" w:rsidRDefault="00C61B21">
            <w:pPr>
              <w:pStyle w:val="ConsPlusNormal"/>
              <w:jc w:val="both"/>
            </w:pPr>
            <w:r>
              <w:t>1.2. Идентификатор государственного (муниципального контракта), договора (соглашения)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1.3. Дата заключения контракта (договора) </w:t>
            </w:r>
            <w:hyperlink w:anchor="P3137">
              <w:r>
                <w:rPr>
                  <w:color w:val="0000FF"/>
                </w:rPr>
                <w:t>&lt;1&gt;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1.4. Период действия контракта (договора) </w:t>
            </w:r>
            <w:hyperlink w:anchor="P3137">
              <w:r>
                <w:rPr>
                  <w:color w:val="0000FF"/>
                </w:rPr>
                <w:t>&lt;1&gt;</w:t>
              </w:r>
            </w:hyperlink>
            <w:r>
              <w:t>:</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дата действия </w:t>
            </w:r>
            <w:proofErr w:type="gramStart"/>
            <w:r>
              <w:t>с</w:t>
            </w:r>
            <w:proofErr w:type="gramEnd"/>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дата действия </w:t>
            </w:r>
            <w:proofErr w:type="gramStart"/>
            <w:r>
              <w:t>по</w:t>
            </w:r>
            <w:proofErr w:type="gramEnd"/>
          </w:p>
        </w:tc>
      </w:tr>
      <w:tr w:rsidR="00C61B21">
        <w:tc>
          <w:tcPr>
            <w:tcW w:w="9071" w:type="dxa"/>
            <w:tcBorders>
              <w:left w:val="single" w:sz="4" w:space="0" w:color="auto"/>
              <w:right w:val="single" w:sz="4" w:space="0" w:color="auto"/>
            </w:tcBorders>
          </w:tcPr>
          <w:p w:rsidR="00C61B21" w:rsidRDefault="00C61B21">
            <w:pPr>
              <w:pStyle w:val="ConsPlusNormal"/>
              <w:jc w:val="both"/>
            </w:pPr>
            <w:r>
              <w:t>дата расторжения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1.5. Предмет контракта (договора)</w:t>
            </w:r>
          </w:p>
        </w:tc>
      </w:tr>
      <w:tr w:rsidR="00C61B21">
        <w:tc>
          <w:tcPr>
            <w:tcW w:w="9071" w:type="dxa"/>
            <w:tcBorders>
              <w:left w:val="single" w:sz="4" w:space="0" w:color="auto"/>
              <w:right w:val="single" w:sz="4" w:space="0" w:color="auto"/>
            </w:tcBorders>
          </w:tcPr>
          <w:p w:rsidR="00C61B21" w:rsidRDefault="00C61B21">
            <w:pPr>
              <w:pStyle w:val="ConsPlusNormal"/>
              <w:jc w:val="both"/>
            </w:pPr>
            <w:r>
              <w:t>1.6. Объект Закупки:</w:t>
            </w:r>
          </w:p>
        </w:tc>
      </w:tr>
      <w:tr w:rsidR="00C61B21">
        <w:tc>
          <w:tcPr>
            <w:tcW w:w="9071" w:type="dxa"/>
            <w:tcBorders>
              <w:left w:val="single" w:sz="4" w:space="0" w:color="auto"/>
              <w:right w:val="single" w:sz="4" w:space="0" w:color="auto"/>
            </w:tcBorders>
          </w:tcPr>
          <w:p w:rsidR="00C61B21" w:rsidRDefault="00C61B21">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C61B21">
        <w:tc>
          <w:tcPr>
            <w:tcW w:w="9071" w:type="dxa"/>
            <w:tcBorders>
              <w:left w:val="single" w:sz="4" w:space="0" w:color="auto"/>
              <w:right w:val="single" w:sz="4" w:space="0" w:color="auto"/>
            </w:tcBorders>
          </w:tcPr>
          <w:p w:rsidR="00C61B21" w:rsidRDefault="00C61B21">
            <w:pPr>
              <w:pStyle w:val="ConsPlusNormal"/>
              <w:jc w:val="both"/>
            </w:pPr>
            <w:r>
              <w:t>1.6.2. Тип объекта закупки</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1.6.3. Позиции по каталогу товаров, работ, услуг (КТРУ), Общероссийскому </w:t>
            </w:r>
            <w:hyperlink r:id="rId149">
              <w:r>
                <w:rPr>
                  <w:color w:val="0000FF"/>
                </w:rPr>
                <w:t>классификатору</w:t>
              </w:r>
            </w:hyperlink>
            <w:r>
              <w:t xml:space="preserve"> продукции по видам экономической деятельности (ОКПД 2)</w:t>
            </w:r>
          </w:p>
        </w:tc>
      </w:tr>
      <w:tr w:rsidR="00C61B21">
        <w:tc>
          <w:tcPr>
            <w:tcW w:w="9071" w:type="dxa"/>
            <w:tcBorders>
              <w:left w:val="single" w:sz="4" w:space="0" w:color="auto"/>
              <w:right w:val="single" w:sz="4" w:space="0" w:color="auto"/>
            </w:tcBorders>
          </w:tcPr>
          <w:p w:rsidR="00C61B21" w:rsidRDefault="00C61B21">
            <w:pPr>
              <w:pStyle w:val="ConsPlusNormal"/>
              <w:jc w:val="both"/>
            </w:pPr>
            <w:r>
              <w:t>1.6.4. Количество (объем) и единица измерения товара, работы, услуги</w:t>
            </w:r>
          </w:p>
        </w:tc>
      </w:tr>
      <w:tr w:rsidR="00C61B21">
        <w:tc>
          <w:tcPr>
            <w:tcW w:w="9071" w:type="dxa"/>
            <w:tcBorders>
              <w:left w:val="single" w:sz="4" w:space="0" w:color="auto"/>
              <w:right w:val="single" w:sz="4" w:space="0" w:color="auto"/>
            </w:tcBorders>
          </w:tcPr>
          <w:p w:rsidR="00C61B21" w:rsidRDefault="00C61B21">
            <w:pPr>
              <w:pStyle w:val="ConsPlusNormal"/>
              <w:jc w:val="both"/>
            </w:pPr>
            <w:r>
              <w:t>1.6.5. Характеристики объекта закупки</w:t>
            </w:r>
          </w:p>
        </w:tc>
      </w:tr>
      <w:tr w:rsidR="00C61B21">
        <w:tc>
          <w:tcPr>
            <w:tcW w:w="9071" w:type="dxa"/>
            <w:tcBorders>
              <w:left w:val="single" w:sz="4" w:space="0" w:color="auto"/>
              <w:right w:val="single" w:sz="4" w:space="0" w:color="auto"/>
            </w:tcBorders>
          </w:tcPr>
          <w:p w:rsidR="00C61B21" w:rsidRDefault="00C61B21">
            <w:pPr>
              <w:pStyle w:val="ConsPlusNormal"/>
              <w:jc w:val="both"/>
            </w:pPr>
            <w:r>
              <w:t>1.6.6. Цена за единицу (в валюте контракта)</w:t>
            </w:r>
          </w:p>
        </w:tc>
      </w:tr>
      <w:tr w:rsidR="00C61B21">
        <w:tc>
          <w:tcPr>
            <w:tcW w:w="9071" w:type="dxa"/>
            <w:tcBorders>
              <w:left w:val="single" w:sz="4" w:space="0" w:color="auto"/>
              <w:right w:val="single" w:sz="4" w:space="0" w:color="auto"/>
            </w:tcBorders>
          </w:tcPr>
          <w:p w:rsidR="00C61B21" w:rsidRDefault="00C61B21">
            <w:pPr>
              <w:pStyle w:val="ConsPlusNormal"/>
              <w:jc w:val="both"/>
            </w:pPr>
            <w:r>
              <w:t>1.6.7. Ставка налога на добавленную стоимость (далее - НДС)</w:t>
            </w:r>
          </w:p>
        </w:tc>
      </w:tr>
      <w:tr w:rsidR="00C61B21">
        <w:tc>
          <w:tcPr>
            <w:tcW w:w="9071" w:type="dxa"/>
            <w:tcBorders>
              <w:left w:val="single" w:sz="4" w:space="0" w:color="auto"/>
              <w:right w:val="single" w:sz="4" w:space="0" w:color="auto"/>
            </w:tcBorders>
          </w:tcPr>
          <w:p w:rsidR="00C61B21" w:rsidRDefault="00C61B21">
            <w:pPr>
              <w:pStyle w:val="ConsPlusNormal"/>
              <w:jc w:val="both"/>
            </w:pPr>
            <w:r>
              <w:t>1.6.8. Страна происхождения товара</w:t>
            </w:r>
          </w:p>
        </w:tc>
      </w:tr>
      <w:tr w:rsidR="00C61B21">
        <w:tc>
          <w:tcPr>
            <w:tcW w:w="9071" w:type="dxa"/>
            <w:tcBorders>
              <w:left w:val="single" w:sz="4" w:space="0" w:color="auto"/>
              <w:right w:val="single" w:sz="4" w:space="0" w:color="auto"/>
            </w:tcBorders>
          </w:tcPr>
          <w:p w:rsidR="00C61B21" w:rsidRDefault="00C61B21">
            <w:pPr>
              <w:pStyle w:val="ConsPlusNormal"/>
              <w:jc w:val="both"/>
            </w:pPr>
            <w:r>
              <w:t>1.6.9. Сумма (в валюте контракта)</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1.7. Уникальный код объекта капитального строительства (код мероприятия по информатизации)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1.8. Цена контракта (договора), (руб.)</w:t>
            </w:r>
          </w:p>
        </w:tc>
      </w:tr>
      <w:tr w:rsidR="00C61B21">
        <w:tc>
          <w:tcPr>
            <w:tcW w:w="9071" w:type="dxa"/>
            <w:tcBorders>
              <w:left w:val="single" w:sz="4" w:space="0" w:color="auto"/>
              <w:right w:val="single" w:sz="4" w:space="0" w:color="auto"/>
            </w:tcBorders>
          </w:tcPr>
          <w:p w:rsidR="00C61B21" w:rsidRDefault="00C61B21">
            <w:pPr>
              <w:pStyle w:val="ConsPlusNormal"/>
              <w:jc w:val="both"/>
            </w:pPr>
            <w:r>
              <w:t>в том числе НДС</w:t>
            </w:r>
          </w:p>
        </w:tc>
      </w:tr>
      <w:tr w:rsidR="00C61B21">
        <w:tc>
          <w:tcPr>
            <w:tcW w:w="9071" w:type="dxa"/>
            <w:tcBorders>
              <w:left w:val="single" w:sz="4" w:space="0" w:color="auto"/>
              <w:right w:val="single" w:sz="4" w:space="0" w:color="auto"/>
            </w:tcBorders>
          </w:tcPr>
          <w:p w:rsidR="00C61B21" w:rsidRDefault="00C61B21">
            <w:pPr>
              <w:pStyle w:val="ConsPlusNormal"/>
              <w:jc w:val="both"/>
            </w:pPr>
            <w:r>
              <w:t>1.9. Сумма платежей по контракту (договору), (руб.):</w:t>
            </w:r>
          </w:p>
        </w:tc>
      </w:tr>
      <w:tr w:rsidR="00C61B21">
        <w:tc>
          <w:tcPr>
            <w:tcW w:w="9071" w:type="dxa"/>
            <w:tcBorders>
              <w:left w:val="single" w:sz="4" w:space="0" w:color="auto"/>
              <w:right w:val="single" w:sz="4" w:space="0" w:color="auto"/>
            </w:tcBorders>
          </w:tcPr>
          <w:p w:rsidR="00C61B21" w:rsidRDefault="00C61B21">
            <w:pPr>
              <w:pStyle w:val="ConsPlusNormal"/>
              <w:jc w:val="both"/>
            </w:pPr>
            <w:r>
              <w:lastRenderedPageBreak/>
              <w:t>в 20__ году</w:t>
            </w:r>
          </w:p>
        </w:tc>
      </w:tr>
      <w:tr w:rsidR="00C61B21">
        <w:tc>
          <w:tcPr>
            <w:tcW w:w="9071" w:type="dxa"/>
            <w:tcBorders>
              <w:left w:val="single" w:sz="4" w:space="0" w:color="auto"/>
              <w:right w:val="single" w:sz="4" w:space="0" w:color="auto"/>
            </w:tcBorders>
          </w:tcPr>
          <w:p w:rsidR="00C61B21" w:rsidRDefault="00C61B21">
            <w:pPr>
              <w:pStyle w:val="ConsPlusNormal"/>
              <w:jc w:val="both"/>
            </w:pPr>
            <w:r>
              <w:t>в 20__ году</w:t>
            </w:r>
          </w:p>
        </w:tc>
      </w:tr>
      <w:tr w:rsidR="00C61B21">
        <w:tc>
          <w:tcPr>
            <w:tcW w:w="9071" w:type="dxa"/>
            <w:tcBorders>
              <w:left w:val="single" w:sz="4" w:space="0" w:color="auto"/>
              <w:right w:val="single" w:sz="4" w:space="0" w:color="auto"/>
            </w:tcBorders>
          </w:tcPr>
          <w:p w:rsidR="00C61B21" w:rsidRDefault="00C61B21">
            <w:pPr>
              <w:pStyle w:val="ConsPlusNormal"/>
              <w:jc w:val="both"/>
            </w:pPr>
            <w:r>
              <w:t>в 20__ году</w:t>
            </w:r>
          </w:p>
        </w:tc>
      </w:tr>
      <w:tr w:rsidR="00C61B21">
        <w:tc>
          <w:tcPr>
            <w:tcW w:w="9071" w:type="dxa"/>
            <w:tcBorders>
              <w:left w:val="single" w:sz="4" w:space="0" w:color="auto"/>
              <w:right w:val="single" w:sz="4" w:space="0" w:color="auto"/>
            </w:tcBorders>
          </w:tcPr>
          <w:p w:rsidR="00C61B21" w:rsidRDefault="00C61B21">
            <w:pPr>
              <w:pStyle w:val="ConsPlusNormal"/>
              <w:jc w:val="both"/>
            </w:pPr>
            <w:r>
              <w:t>в последующих после планового периода годах</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1.10. Сумма аванса, предусмотренного условиями контракта (договора) </w:t>
            </w:r>
            <w:hyperlink w:anchor="P3138">
              <w:r>
                <w:rPr>
                  <w:color w:val="0000FF"/>
                </w:rPr>
                <w:t>&lt;2&gt;</w:t>
              </w:r>
            </w:hyperlink>
            <w:r>
              <w:t>, (руб.), в том числе по этапам исполнения: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этап N 1 (с указанием периода)</w:t>
            </w:r>
          </w:p>
        </w:tc>
      </w:tr>
      <w:tr w:rsidR="00C61B21">
        <w:tc>
          <w:tcPr>
            <w:tcW w:w="9071" w:type="dxa"/>
            <w:tcBorders>
              <w:left w:val="single" w:sz="4" w:space="0" w:color="auto"/>
              <w:right w:val="single" w:sz="4" w:space="0" w:color="auto"/>
            </w:tcBorders>
          </w:tcPr>
          <w:p w:rsidR="00C61B21" w:rsidRDefault="00C61B21">
            <w:pPr>
              <w:pStyle w:val="ConsPlusNormal"/>
              <w:jc w:val="both"/>
            </w:pPr>
            <w:r>
              <w:t>этап N 2 (с указанием периода)</w:t>
            </w:r>
          </w:p>
        </w:tc>
      </w:tr>
      <w:tr w:rsidR="00C61B21">
        <w:tc>
          <w:tcPr>
            <w:tcW w:w="9071" w:type="dxa"/>
            <w:tcBorders>
              <w:left w:val="single" w:sz="4" w:space="0" w:color="auto"/>
              <w:right w:val="single" w:sz="4" w:space="0" w:color="auto"/>
            </w:tcBorders>
          </w:tcPr>
          <w:p w:rsidR="00C61B21" w:rsidRDefault="00C61B21">
            <w:pPr>
              <w:pStyle w:val="ConsPlusNormal"/>
              <w:jc w:val="both"/>
            </w:pPr>
            <w:r>
              <w:t>этап N _ (с указанием периода)</w:t>
            </w:r>
          </w:p>
        </w:tc>
      </w:tr>
      <w:tr w:rsidR="00C61B21">
        <w:tc>
          <w:tcPr>
            <w:tcW w:w="9071" w:type="dxa"/>
            <w:tcBorders>
              <w:left w:val="single" w:sz="4" w:space="0" w:color="auto"/>
              <w:right w:val="single" w:sz="4" w:space="0" w:color="auto"/>
            </w:tcBorders>
          </w:tcPr>
          <w:p w:rsidR="00C61B21" w:rsidRDefault="00C61B21">
            <w:pPr>
              <w:pStyle w:val="ConsPlusNormal"/>
              <w:jc w:val="both"/>
            </w:pPr>
            <w:proofErr w:type="gramStart"/>
            <w:r>
              <w:t>в</w:t>
            </w:r>
            <w:proofErr w:type="gramEnd"/>
            <w:r>
              <w:t xml:space="preserve"> %, </w:t>
            </w:r>
            <w:proofErr w:type="gramStart"/>
            <w:r>
              <w:t>в</w:t>
            </w:r>
            <w:proofErr w:type="gramEnd"/>
            <w:r>
              <w:t xml:space="preserve"> том числе по этапам исполнения: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этап N 1</w:t>
            </w:r>
          </w:p>
        </w:tc>
      </w:tr>
      <w:tr w:rsidR="00C61B21">
        <w:tc>
          <w:tcPr>
            <w:tcW w:w="9071" w:type="dxa"/>
            <w:tcBorders>
              <w:left w:val="single" w:sz="4" w:space="0" w:color="auto"/>
              <w:right w:val="single" w:sz="4" w:space="0" w:color="auto"/>
            </w:tcBorders>
          </w:tcPr>
          <w:p w:rsidR="00C61B21" w:rsidRDefault="00C61B21">
            <w:pPr>
              <w:pStyle w:val="ConsPlusNormal"/>
              <w:jc w:val="both"/>
            </w:pPr>
            <w:r>
              <w:t>этап N 2</w:t>
            </w:r>
          </w:p>
        </w:tc>
      </w:tr>
      <w:tr w:rsidR="00C61B21">
        <w:tc>
          <w:tcPr>
            <w:tcW w:w="9071" w:type="dxa"/>
            <w:tcBorders>
              <w:left w:val="single" w:sz="4" w:space="0" w:color="auto"/>
              <w:right w:val="single" w:sz="4" w:space="0" w:color="auto"/>
            </w:tcBorders>
          </w:tcPr>
          <w:p w:rsidR="00C61B21" w:rsidRDefault="00C61B21">
            <w:pPr>
              <w:pStyle w:val="ConsPlusNormal"/>
              <w:jc w:val="both"/>
            </w:pPr>
            <w:r>
              <w:t>этап N</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1.11. Код согласно Общероссийскому </w:t>
            </w:r>
            <w:hyperlink r:id="rId150">
              <w:r>
                <w:rPr>
                  <w:color w:val="0000FF"/>
                </w:rPr>
                <w:t>классификатору</w:t>
              </w:r>
            </w:hyperlink>
            <w:r>
              <w:t xml:space="preserve"> территорий муниципальных образований (ОКТМО) </w:t>
            </w:r>
            <w:hyperlink w:anchor="P3139">
              <w:r>
                <w:rPr>
                  <w:color w:val="0000FF"/>
                </w:rPr>
                <w:t>&lt;3&gt;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1.12. Наименование бюджета</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1.13. Аналитический код бюджетного кредита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outlineLvl w:val="2"/>
            </w:pPr>
            <w:r>
              <w:t>2. Сведения о заказчике:</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Pr>
                  <w:color w:val="0000FF"/>
                </w:rPr>
                <w:t>&lt;4&gt;</w:t>
              </w:r>
            </w:hyperlink>
            <w:r>
              <w:t xml:space="preserve"> (далее - Сводный реестр)/Справочником ИП и КФХ</w:t>
            </w:r>
          </w:p>
        </w:tc>
      </w:tr>
      <w:tr w:rsidR="00C61B21">
        <w:tc>
          <w:tcPr>
            <w:tcW w:w="9071" w:type="dxa"/>
            <w:tcBorders>
              <w:left w:val="single" w:sz="4" w:space="0" w:color="auto"/>
              <w:right w:val="single" w:sz="4" w:space="0" w:color="auto"/>
            </w:tcBorders>
          </w:tcPr>
          <w:p w:rsidR="00C61B21" w:rsidRDefault="00C61B21">
            <w:pPr>
              <w:pStyle w:val="ConsPlusNormal"/>
              <w:jc w:val="both"/>
            </w:pPr>
            <w:r>
              <w:t>2.2. Полное наименование</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2.3. Сокращенное наименование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2.4. Идентификационный номер налогоплательщика (ИНН)</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2.5. Код причины постановки на учет в налоговом органе (КПП)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2.6. Лицевой счет</w:t>
            </w:r>
          </w:p>
        </w:tc>
      </w:tr>
      <w:tr w:rsidR="00C61B21">
        <w:tc>
          <w:tcPr>
            <w:tcW w:w="9071" w:type="dxa"/>
            <w:tcBorders>
              <w:left w:val="single" w:sz="4" w:space="0" w:color="auto"/>
              <w:right w:val="single" w:sz="4" w:space="0" w:color="auto"/>
            </w:tcBorders>
          </w:tcPr>
          <w:p w:rsidR="00C61B21" w:rsidRDefault="00C61B21">
            <w:pPr>
              <w:pStyle w:val="ConsPlusNormal"/>
              <w:jc w:val="both"/>
            </w:pPr>
            <w:r>
              <w:t>2.7. Аналитический код раздела на лицевом счете</w:t>
            </w:r>
          </w:p>
        </w:tc>
      </w:tr>
      <w:tr w:rsidR="00C61B21">
        <w:tc>
          <w:tcPr>
            <w:tcW w:w="9071" w:type="dxa"/>
            <w:tcBorders>
              <w:left w:val="single" w:sz="4" w:space="0" w:color="auto"/>
              <w:right w:val="single" w:sz="4" w:space="0" w:color="auto"/>
            </w:tcBorders>
          </w:tcPr>
          <w:p w:rsidR="00C61B21" w:rsidRDefault="00C61B21">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C61B21">
        <w:tc>
          <w:tcPr>
            <w:tcW w:w="9071" w:type="dxa"/>
            <w:tcBorders>
              <w:left w:val="single" w:sz="4" w:space="0" w:color="auto"/>
              <w:right w:val="single" w:sz="4" w:space="0" w:color="auto"/>
            </w:tcBorders>
          </w:tcPr>
          <w:p w:rsidR="00C61B21" w:rsidRDefault="00C61B21">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C61B21">
        <w:tc>
          <w:tcPr>
            <w:tcW w:w="9071" w:type="dxa"/>
            <w:tcBorders>
              <w:left w:val="single" w:sz="4" w:space="0" w:color="auto"/>
              <w:right w:val="single" w:sz="4" w:space="0" w:color="auto"/>
            </w:tcBorders>
          </w:tcPr>
          <w:p w:rsidR="00C61B21" w:rsidRDefault="00C61B21">
            <w:pPr>
              <w:pStyle w:val="ConsPlusNormal"/>
              <w:jc w:val="both"/>
            </w:pPr>
            <w:r>
              <w:t>2.10. Платежные реквизиты:</w:t>
            </w:r>
          </w:p>
        </w:tc>
      </w:tr>
      <w:tr w:rsidR="00C61B21">
        <w:tc>
          <w:tcPr>
            <w:tcW w:w="9071" w:type="dxa"/>
            <w:tcBorders>
              <w:left w:val="single" w:sz="4" w:space="0" w:color="auto"/>
              <w:right w:val="single" w:sz="4" w:space="0" w:color="auto"/>
            </w:tcBorders>
          </w:tcPr>
          <w:p w:rsidR="00C61B21" w:rsidRDefault="00C61B21">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C61B21">
        <w:tc>
          <w:tcPr>
            <w:tcW w:w="9071" w:type="dxa"/>
            <w:tcBorders>
              <w:left w:val="single" w:sz="4" w:space="0" w:color="auto"/>
              <w:right w:val="single" w:sz="4" w:space="0" w:color="auto"/>
            </w:tcBorders>
          </w:tcPr>
          <w:p w:rsidR="00C61B21" w:rsidRDefault="00C61B21">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C61B21">
        <w:tc>
          <w:tcPr>
            <w:tcW w:w="9071" w:type="dxa"/>
            <w:tcBorders>
              <w:left w:val="single" w:sz="4" w:space="0" w:color="auto"/>
              <w:right w:val="single" w:sz="4" w:space="0" w:color="auto"/>
            </w:tcBorders>
          </w:tcPr>
          <w:p w:rsidR="00C61B21" w:rsidRDefault="00C61B21">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C61B21">
        <w:tc>
          <w:tcPr>
            <w:tcW w:w="9071" w:type="dxa"/>
            <w:tcBorders>
              <w:left w:val="single" w:sz="4" w:space="0" w:color="auto"/>
              <w:right w:val="single" w:sz="4" w:space="0" w:color="auto"/>
            </w:tcBorders>
          </w:tcPr>
          <w:p w:rsidR="00C61B21" w:rsidRDefault="00C61B21">
            <w:pPr>
              <w:pStyle w:val="ConsPlusNormal"/>
              <w:jc w:val="both"/>
            </w:pPr>
            <w:r>
              <w:t>2.10.4. Банковский счет, входящий в состав ЕКС, открытый территориальному органу Федерального казначейства</w:t>
            </w:r>
          </w:p>
        </w:tc>
      </w:tr>
      <w:tr w:rsidR="00C61B21">
        <w:tc>
          <w:tcPr>
            <w:tcW w:w="9071" w:type="dxa"/>
            <w:tcBorders>
              <w:left w:val="single" w:sz="4" w:space="0" w:color="auto"/>
              <w:right w:val="single" w:sz="4" w:space="0" w:color="auto"/>
            </w:tcBorders>
          </w:tcPr>
          <w:p w:rsidR="00C61B21" w:rsidRDefault="00C61B21">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61B21">
        <w:tc>
          <w:tcPr>
            <w:tcW w:w="9071" w:type="dxa"/>
            <w:tcBorders>
              <w:left w:val="single" w:sz="4" w:space="0" w:color="auto"/>
              <w:right w:val="single" w:sz="4" w:space="0" w:color="auto"/>
            </w:tcBorders>
          </w:tcPr>
          <w:p w:rsidR="00C61B21" w:rsidRDefault="00C61B21">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61B21">
        <w:tc>
          <w:tcPr>
            <w:tcW w:w="9071" w:type="dxa"/>
            <w:tcBorders>
              <w:left w:val="single" w:sz="4" w:space="0" w:color="auto"/>
              <w:right w:val="single" w:sz="4" w:space="0" w:color="auto"/>
            </w:tcBorders>
          </w:tcPr>
          <w:p w:rsidR="00C61B21" w:rsidRDefault="00C61B21">
            <w:pPr>
              <w:pStyle w:val="ConsPlusNormal"/>
              <w:jc w:val="both"/>
            </w:pPr>
            <w:r>
              <w:t>2.11. Иные реквизиты:</w:t>
            </w:r>
          </w:p>
        </w:tc>
      </w:tr>
      <w:tr w:rsidR="00C61B21">
        <w:tc>
          <w:tcPr>
            <w:tcW w:w="9071" w:type="dxa"/>
            <w:tcBorders>
              <w:left w:val="single" w:sz="4" w:space="0" w:color="auto"/>
              <w:right w:val="single" w:sz="4" w:space="0" w:color="auto"/>
            </w:tcBorders>
          </w:tcPr>
          <w:p w:rsidR="00C61B21" w:rsidRDefault="00C61B21">
            <w:pPr>
              <w:pStyle w:val="ConsPlusNormal"/>
              <w:jc w:val="both"/>
            </w:pPr>
            <w:r>
              <w:t>2.11.1. Место нахождения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2.11.2. Почтовый адрес</w:t>
            </w:r>
          </w:p>
        </w:tc>
      </w:tr>
      <w:tr w:rsidR="00C61B21">
        <w:tc>
          <w:tcPr>
            <w:tcW w:w="9071" w:type="dxa"/>
            <w:tcBorders>
              <w:left w:val="single" w:sz="4" w:space="0" w:color="auto"/>
              <w:right w:val="single" w:sz="4" w:space="0" w:color="auto"/>
            </w:tcBorders>
          </w:tcPr>
          <w:p w:rsidR="00C61B21" w:rsidRDefault="00C61B21">
            <w:pPr>
              <w:pStyle w:val="ConsPlusNormal"/>
              <w:jc w:val="both"/>
            </w:pPr>
            <w:r>
              <w:t>2.11.3. Адрес электронной почты</w:t>
            </w:r>
          </w:p>
        </w:tc>
      </w:tr>
      <w:tr w:rsidR="00C61B21">
        <w:tc>
          <w:tcPr>
            <w:tcW w:w="9071" w:type="dxa"/>
            <w:tcBorders>
              <w:left w:val="single" w:sz="4" w:space="0" w:color="auto"/>
              <w:right w:val="single" w:sz="4" w:space="0" w:color="auto"/>
            </w:tcBorders>
          </w:tcPr>
          <w:p w:rsidR="00C61B21" w:rsidRDefault="00C61B21">
            <w:pPr>
              <w:pStyle w:val="ConsPlusNormal"/>
              <w:jc w:val="both"/>
            </w:pPr>
            <w:r>
              <w:t>2.11.4. Номер телефона</w:t>
            </w:r>
          </w:p>
        </w:tc>
      </w:tr>
      <w:tr w:rsidR="00C61B21">
        <w:tc>
          <w:tcPr>
            <w:tcW w:w="9071" w:type="dxa"/>
            <w:tcBorders>
              <w:left w:val="single" w:sz="4" w:space="0" w:color="auto"/>
              <w:right w:val="single" w:sz="4" w:space="0" w:color="auto"/>
            </w:tcBorders>
          </w:tcPr>
          <w:p w:rsidR="00C61B21" w:rsidRDefault="00C61B21">
            <w:pPr>
              <w:pStyle w:val="ConsPlusNormal"/>
              <w:jc w:val="both"/>
              <w:outlineLvl w:val="2"/>
            </w:pPr>
            <w:r>
              <w:t>3. Сведения о поставщике (подрядчике, исполнителе):</w:t>
            </w:r>
          </w:p>
        </w:tc>
      </w:tr>
      <w:tr w:rsidR="00C61B21">
        <w:tc>
          <w:tcPr>
            <w:tcW w:w="9071" w:type="dxa"/>
            <w:tcBorders>
              <w:left w:val="single" w:sz="4" w:space="0" w:color="auto"/>
              <w:right w:val="single" w:sz="4" w:space="0" w:color="auto"/>
            </w:tcBorders>
          </w:tcPr>
          <w:p w:rsidR="00C61B21" w:rsidRDefault="00C61B21">
            <w:pPr>
              <w:pStyle w:val="ConsPlusNormal"/>
              <w:jc w:val="both"/>
            </w:pPr>
            <w:r>
              <w:t>3.1. Код по Сводному реестру/Справочнику ИП и КФХ</w:t>
            </w:r>
          </w:p>
        </w:tc>
      </w:tr>
      <w:tr w:rsidR="00C61B21">
        <w:tc>
          <w:tcPr>
            <w:tcW w:w="9071" w:type="dxa"/>
            <w:tcBorders>
              <w:left w:val="single" w:sz="4" w:space="0" w:color="auto"/>
              <w:right w:val="single" w:sz="4" w:space="0" w:color="auto"/>
            </w:tcBorders>
          </w:tcPr>
          <w:p w:rsidR="00C61B21" w:rsidRDefault="00C61B21">
            <w:pPr>
              <w:pStyle w:val="ConsPlusNormal"/>
              <w:jc w:val="both"/>
            </w:pPr>
            <w:r>
              <w:t>3.2. Полное наименование</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3.3. Сокращенное наименование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3.4. Идентификационный номер налогоплательщика (ИНН)</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3.5. Код причины постановки на учет в налоговом органе (КПП)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3.6. Лицевой счет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3.7. Аналитический код раздела на лицевом счете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C61B21">
        <w:tc>
          <w:tcPr>
            <w:tcW w:w="9071" w:type="dxa"/>
            <w:tcBorders>
              <w:left w:val="single" w:sz="4" w:space="0" w:color="auto"/>
              <w:right w:val="single" w:sz="4" w:space="0" w:color="auto"/>
            </w:tcBorders>
          </w:tcPr>
          <w:p w:rsidR="00C61B21" w:rsidRDefault="00C61B21">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C61B21">
        <w:tc>
          <w:tcPr>
            <w:tcW w:w="9071" w:type="dxa"/>
            <w:tcBorders>
              <w:left w:val="single" w:sz="4" w:space="0" w:color="auto"/>
              <w:right w:val="single" w:sz="4" w:space="0" w:color="auto"/>
            </w:tcBorders>
          </w:tcPr>
          <w:p w:rsidR="00C61B21" w:rsidRDefault="00C61B21">
            <w:pPr>
              <w:pStyle w:val="ConsPlusNormal"/>
              <w:jc w:val="both"/>
            </w:pPr>
            <w:r>
              <w:t>3.10. Платежные реквизиты (казначейские):</w:t>
            </w:r>
          </w:p>
        </w:tc>
      </w:tr>
      <w:tr w:rsidR="00C61B21">
        <w:tc>
          <w:tcPr>
            <w:tcW w:w="9071" w:type="dxa"/>
            <w:tcBorders>
              <w:left w:val="single" w:sz="4" w:space="0" w:color="auto"/>
              <w:right w:val="single" w:sz="4" w:space="0" w:color="auto"/>
            </w:tcBorders>
          </w:tcPr>
          <w:p w:rsidR="00C61B21" w:rsidRDefault="00C61B21">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C61B21">
        <w:tc>
          <w:tcPr>
            <w:tcW w:w="9071" w:type="dxa"/>
            <w:tcBorders>
              <w:left w:val="single" w:sz="4" w:space="0" w:color="auto"/>
              <w:right w:val="single" w:sz="4" w:space="0" w:color="auto"/>
            </w:tcBorders>
          </w:tcPr>
          <w:p w:rsidR="00C61B21" w:rsidRDefault="00C61B21">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C61B21">
        <w:tc>
          <w:tcPr>
            <w:tcW w:w="9071" w:type="dxa"/>
            <w:tcBorders>
              <w:left w:val="single" w:sz="4" w:space="0" w:color="auto"/>
              <w:right w:val="single" w:sz="4" w:space="0" w:color="auto"/>
            </w:tcBorders>
          </w:tcPr>
          <w:p w:rsidR="00C61B21" w:rsidRDefault="00C61B21">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C61B21">
        <w:tc>
          <w:tcPr>
            <w:tcW w:w="9071" w:type="dxa"/>
            <w:tcBorders>
              <w:left w:val="single" w:sz="4" w:space="0" w:color="auto"/>
              <w:right w:val="single" w:sz="4" w:space="0" w:color="auto"/>
            </w:tcBorders>
          </w:tcPr>
          <w:p w:rsidR="00C61B21" w:rsidRDefault="00C61B21">
            <w:pPr>
              <w:pStyle w:val="ConsPlusNormal"/>
              <w:jc w:val="both"/>
            </w:pPr>
            <w:r>
              <w:t>3.10.4. Банковский счет, входящий в состав ЕКС, открытый территориальному органу Федерального казначейства</w:t>
            </w:r>
          </w:p>
        </w:tc>
      </w:tr>
      <w:tr w:rsidR="00C61B21">
        <w:tc>
          <w:tcPr>
            <w:tcW w:w="9071" w:type="dxa"/>
            <w:tcBorders>
              <w:left w:val="single" w:sz="4" w:space="0" w:color="auto"/>
              <w:right w:val="single" w:sz="4" w:space="0" w:color="auto"/>
            </w:tcBorders>
          </w:tcPr>
          <w:p w:rsidR="00C61B21" w:rsidRDefault="00C61B21">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C61B21">
        <w:tc>
          <w:tcPr>
            <w:tcW w:w="9071" w:type="dxa"/>
            <w:tcBorders>
              <w:left w:val="single" w:sz="4" w:space="0" w:color="auto"/>
              <w:right w:val="single" w:sz="4" w:space="0" w:color="auto"/>
            </w:tcBorders>
          </w:tcPr>
          <w:p w:rsidR="00C61B21" w:rsidRDefault="00C61B21">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C61B21">
        <w:tc>
          <w:tcPr>
            <w:tcW w:w="9071" w:type="dxa"/>
            <w:tcBorders>
              <w:left w:val="single" w:sz="4" w:space="0" w:color="auto"/>
              <w:right w:val="single" w:sz="4" w:space="0" w:color="auto"/>
            </w:tcBorders>
          </w:tcPr>
          <w:p w:rsidR="00C61B21" w:rsidRDefault="00C61B21">
            <w:pPr>
              <w:pStyle w:val="ConsPlusNormal"/>
              <w:jc w:val="both"/>
            </w:pPr>
            <w:r>
              <w:t>3.11. Платежные реквизиты (банковские):</w:t>
            </w:r>
          </w:p>
        </w:tc>
      </w:tr>
      <w:tr w:rsidR="00C61B21">
        <w:tc>
          <w:tcPr>
            <w:tcW w:w="9071" w:type="dxa"/>
            <w:tcBorders>
              <w:left w:val="single" w:sz="4" w:space="0" w:color="auto"/>
              <w:right w:val="single" w:sz="4" w:space="0" w:color="auto"/>
            </w:tcBorders>
          </w:tcPr>
          <w:p w:rsidR="00C61B21" w:rsidRDefault="00C61B21">
            <w:pPr>
              <w:pStyle w:val="ConsPlusNormal"/>
              <w:jc w:val="both"/>
            </w:pPr>
            <w:r>
              <w:t>3.11.1. Наименование банка</w:t>
            </w:r>
          </w:p>
        </w:tc>
      </w:tr>
      <w:tr w:rsidR="00C61B21">
        <w:tc>
          <w:tcPr>
            <w:tcW w:w="9071" w:type="dxa"/>
            <w:tcBorders>
              <w:left w:val="single" w:sz="4" w:space="0" w:color="auto"/>
              <w:right w:val="single" w:sz="4" w:space="0" w:color="auto"/>
            </w:tcBorders>
          </w:tcPr>
          <w:p w:rsidR="00C61B21" w:rsidRDefault="00C61B21">
            <w:pPr>
              <w:pStyle w:val="ConsPlusNormal"/>
              <w:jc w:val="both"/>
            </w:pPr>
            <w:r>
              <w:t>3.11.2. БИК банка</w:t>
            </w:r>
          </w:p>
        </w:tc>
      </w:tr>
      <w:tr w:rsidR="00C61B21">
        <w:tc>
          <w:tcPr>
            <w:tcW w:w="9071" w:type="dxa"/>
            <w:tcBorders>
              <w:left w:val="single" w:sz="4" w:space="0" w:color="auto"/>
              <w:right w:val="single" w:sz="4" w:space="0" w:color="auto"/>
            </w:tcBorders>
          </w:tcPr>
          <w:p w:rsidR="00C61B21" w:rsidRDefault="00C61B21">
            <w:pPr>
              <w:pStyle w:val="ConsPlusNormal"/>
              <w:jc w:val="both"/>
            </w:pPr>
            <w:r>
              <w:t>3.11.3. Расчетный счет</w:t>
            </w:r>
          </w:p>
        </w:tc>
      </w:tr>
      <w:tr w:rsidR="00C61B21">
        <w:tc>
          <w:tcPr>
            <w:tcW w:w="9071" w:type="dxa"/>
            <w:tcBorders>
              <w:left w:val="single" w:sz="4" w:space="0" w:color="auto"/>
              <w:right w:val="single" w:sz="4" w:space="0" w:color="auto"/>
            </w:tcBorders>
          </w:tcPr>
          <w:p w:rsidR="00C61B21" w:rsidRDefault="00C61B21">
            <w:pPr>
              <w:pStyle w:val="ConsPlusNormal"/>
              <w:jc w:val="both"/>
            </w:pPr>
            <w:r>
              <w:t>3.11.4. Корреспондентский счет</w:t>
            </w:r>
          </w:p>
        </w:tc>
      </w:tr>
      <w:tr w:rsidR="00C61B21">
        <w:tc>
          <w:tcPr>
            <w:tcW w:w="9071" w:type="dxa"/>
            <w:tcBorders>
              <w:left w:val="single" w:sz="4" w:space="0" w:color="auto"/>
              <w:right w:val="single" w:sz="4" w:space="0" w:color="auto"/>
            </w:tcBorders>
          </w:tcPr>
          <w:p w:rsidR="00C61B21" w:rsidRDefault="00C61B21">
            <w:pPr>
              <w:pStyle w:val="ConsPlusNormal"/>
              <w:jc w:val="both"/>
            </w:pPr>
            <w:r>
              <w:t>3.12. Иные реквизиты:</w:t>
            </w:r>
          </w:p>
        </w:tc>
      </w:tr>
      <w:tr w:rsidR="00C61B21">
        <w:tc>
          <w:tcPr>
            <w:tcW w:w="9071" w:type="dxa"/>
            <w:tcBorders>
              <w:left w:val="single" w:sz="4" w:space="0" w:color="auto"/>
              <w:right w:val="single" w:sz="4" w:space="0" w:color="auto"/>
            </w:tcBorders>
          </w:tcPr>
          <w:p w:rsidR="00C61B21" w:rsidRDefault="00C61B21">
            <w:pPr>
              <w:pStyle w:val="ConsPlusNormal"/>
              <w:jc w:val="both"/>
            </w:pPr>
            <w:r>
              <w:t>3.12.1. Место нахождения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3.12.2. Почтовый адрес</w:t>
            </w:r>
          </w:p>
        </w:tc>
      </w:tr>
      <w:tr w:rsidR="00C61B21">
        <w:tc>
          <w:tcPr>
            <w:tcW w:w="9071" w:type="dxa"/>
            <w:tcBorders>
              <w:left w:val="single" w:sz="4" w:space="0" w:color="auto"/>
              <w:right w:val="single" w:sz="4" w:space="0" w:color="auto"/>
            </w:tcBorders>
          </w:tcPr>
          <w:p w:rsidR="00C61B21" w:rsidRDefault="00C61B21">
            <w:pPr>
              <w:pStyle w:val="ConsPlusNormal"/>
              <w:jc w:val="both"/>
            </w:pPr>
            <w:r>
              <w:t>3.12.3. Адрес электронной почты</w:t>
            </w:r>
          </w:p>
        </w:tc>
      </w:tr>
      <w:tr w:rsidR="00C61B21">
        <w:tc>
          <w:tcPr>
            <w:tcW w:w="9071" w:type="dxa"/>
            <w:tcBorders>
              <w:left w:val="single" w:sz="4" w:space="0" w:color="auto"/>
              <w:right w:val="single" w:sz="4" w:space="0" w:color="auto"/>
            </w:tcBorders>
          </w:tcPr>
          <w:p w:rsidR="00C61B21" w:rsidRDefault="00C61B21">
            <w:pPr>
              <w:pStyle w:val="ConsPlusNormal"/>
              <w:jc w:val="both"/>
            </w:pPr>
            <w:r>
              <w:t>3.12.4. Номер телефона</w:t>
            </w:r>
          </w:p>
        </w:tc>
      </w:tr>
      <w:tr w:rsidR="00C61B21">
        <w:tc>
          <w:tcPr>
            <w:tcW w:w="9071" w:type="dxa"/>
            <w:tcBorders>
              <w:left w:val="single" w:sz="4" w:space="0" w:color="auto"/>
              <w:right w:val="single" w:sz="4" w:space="0" w:color="auto"/>
            </w:tcBorders>
          </w:tcPr>
          <w:p w:rsidR="00C61B21" w:rsidRDefault="00C61B21">
            <w:pPr>
              <w:pStyle w:val="ConsPlusNormal"/>
              <w:jc w:val="both"/>
              <w:outlineLvl w:val="2"/>
            </w:pPr>
            <w:r>
              <w:t>4. Информация об условиях контракта (договора):</w:t>
            </w:r>
          </w:p>
        </w:tc>
      </w:tr>
      <w:tr w:rsidR="00C61B21">
        <w:tc>
          <w:tcPr>
            <w:tcW w:w="9071" w:type="dxa"/>
            <w:tcBorders>
              <w:left w:val="single" w:sz="4" w:space="0" w:color="auto"/>
              <w:right w:val="single" w:sz="4" w:space="0" w:color="auto"/>
            </w:tcBorders>
          </w:tcPr>
          <w:p w:rsidR="00C61B21" w:rsidRDefault="00C61B21">
            <w:pPr>
              <w:pStyle w:val="ConsPlusNormal"/>
              <w:jc w:val="both"/>
            </w:pPr>
            <w:r>
              <w:t>4.1. Положения о казначейском сопровождении:</w:t>
            </w:r>
          </w:p>
        </w:tc>
      </w:tr>
      <w:tr w:rsidR="00C61B21">
        <w:tc>
          <w:tcPr>
            <w:tcW w:w="9071" w:type="dxa"/>
            <w:tcBorders>
              <w:left w:val="single" w:sz="4" w:space="0" w:color="auto"/>
              <w:right w:val="single" w:sz="4" w:space="0" w:color="auto"/>
            </w:tcBorders>
          </w:tcPr>
          <w:p w:rsidR="00C61B21" w:rsidRDefault="00C61B21">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Pr>
                  <w:color w:val="0000FF"/>
                </w:rPr>
                <w:t>&lt;5&gt;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Pr>
                  <w:color w:val="0000FF"/>
                </w:rPr>
                <w:t>&lt;5&gt;</w:t>
              </w:r>
            </w:hyperlink>
            <w:r>
              <w:t>, идентификатора государственного (муниципального) контракта, договора (соглашения)</w:t>
            </w:r>
          </w:p>
        </w:tc>
      </w:tr>
      <w:tr w:rsidR="00C61B21">
        <w:tc>
          <w:tcPr>
            <w:tcW w:w="9071" w:type="dxa"/>
            <w:tcBorders>
              <w:left w:val="single" w:sz="4" w:space="0" w:color="auto"/>
              <w:right w:val="single" w:sz="4" w:space="0" w:color="auto"/>
            </w:tcBorders>
          </w:tcPr>
          <w:p w:rsidR="00C61B21" w:rsidRDefault="00C61B21">
            <w:pPr>
              <w:pStyle w:val="ConsPlusNormal"/>
              <w:jc w:val="both"/>
            </w:pPr>
            <w:r>
              <w:t>4.1.4. О ведении раздельного учета результатов финансово-хозяйственной деятельности по контракту (договору)</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4.1.5. О соблюдении запретов, установленных </w:t>
            </w:r>
            <w:hyperlink r:id="rId151">
              <w:r>
                <w:rPr>
                  <w:color w:val="0000FF"/>
                </w:rPr>
                <w:t>пунктом 3 статьи 242.23</w:t>
              </w:r>
            </w:hyperlink>
            <w:r>
              <w:t xml:space="preserve"> Бюджетного кодекса, и режима лицевого счета</w:t>
            </w:r>
          </w:p>
        </w:tc>
      </w:tr>
      <w:tr w:rsidR="00C61B21">
        <w:tc>
          <w:tcPr>
            <w:tcW w:w="9071" w:type="dxa"/>
            <w:tcBorders>
              <w:left w:val="single" w:sz="4" w:space="0" w:color="auto"/>
              <w:right w:val="single" w:sz="4" w:space="0" w:color="auto"/>
            </w:tcBorders>
          </w:tcPr>
          <w:p w:rsidR="00C61B21" w:rsidRDefault="00C61B21">
            <w:pPr>
              <w:pStyle w:val="ConsPlusNormal"/>
              <w:jc w:val="both"/>
            </w:pPr>
            <w:r>
              <w:lastRenderedPageBreak/>
              <w:t xml:space="preserve">4.1.6. О применении казначейского обеспечения обязательств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4.2. Разрешение заказчика на утверждение Сведений об операциях с целевыми средствами </w:t>
            </w:r>
            <w:hyperlink w:anchor="P3138">
              <w:r>
                <w:rPr>
                  <w:color w:val="0000FF"/>
                </w:rPr>
                <w:t>&lt;2&gt;</w:t>
              </w:r>
            </w:hyperlink>
            <w:r>
              <w:t>:</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срок действия Разрешения заказчика </w:t>
            </w:r>
            <w:hyperlink w:anchor="P3137">
              <w:r>
                <w:rPr>
                  <w:color w:val="0000FF"/>
                </w:rPr>
                <w:t>&lt;1&gt;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4.3. О возмещении произведенных участником казначейского сопровождения расходов (части расходов)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4.4. О согласовании заказчиком распоряжений о совершении казначейских платежей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4.5. Об определении размера прибыли </w:t>
            </w:r>
            <w:hyperlink w:anchor="P3138">
              <w:r>
                <w:rPr>
                  <w:color w:val="0000FF"/>
                </w:rPr>
                <w:t>&lt;2&gt;</w:t>
              </w:r>
            </w:hyperlink>
            <w:r>
              <w:t>:</w:t>
            </w:r>
          </w:p>
        </w:tc>
      </w:tr>
      <w:tr w:rsidR="00C61B21">
        <w:tc>
          <w:tcPr>
            <w:tcW w:w="9071" w:type="dxa"/>
            <w:tcBorders>
              <w:left w:val="single" w:sz="4" w:space="0" w:color="auto"/>
              <w:right w:val="single" w:sz="4" w:space="0" w:color="auto"/>
            </w:tcBorders>
          </w:tcPr>
          <w:p w:rsidR="00C61B21" w:rsidRDefault="00C61B21">
            <w:pPr>
              <w:pStyle w:val="ConsPlusNormal"/>
              <w:jc w:val="both"/>
            </w:pPr>
            <w:r>
              <w:t>в рублях</w:t>
            </w:r>
          </w:p>
        </w:tc>
      </w:tr>
      <w:tr w:rsidR="00C61B21">
        <w:tc>
          <w:tcPr>
            <w:tcW w:w="9071" w:type="dxa"/>
            <w:tcBorders>
              <w:left w:val="single" w:sz="4" w:space="0" w:color="auto"/>
              <w:right w:val="single" w:sz="4" w:space="0" w:color="auto"/>
            </w:tcBorders>
          </w:tcPr>
          <w:p w:rsidR="00C61B21" w:rsidRDefault="00C61B21">
            <w:pPr>
              <w:pStyle w:val="ConsPlusNormal"/>
              <w:jc w:val="both"/>
            </w:pPr>
            <w:r>
              <w:t>в %</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4.6. </w:t>
            </w:r>
            <w:proofErr w:type="gramStart"/>
            <w:r>
              <w:t xml:space="preserve">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Pr>
                  <w:color w:val="0000FF"/>
                </w:rPr>
                <w:t>&lt;2&gt;</w:t>
              </w:r>
            </w:hyperlink>
            <w:proofErr w:type="gramEnd"/>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Pr>
                  <w:color w:val="0000FF"/>
                </w:rPr>
                <w:t>&lt;2&gt;</w:t>
              </w:r>
            </w:hyperlink>
            <w:r>
              <w:t>:</w:t>
            </w:r>
          </w:p>
        </w:tc>
      </w:tr>
      <w:tr w:rsidR="00C61B21">
        <w:tc>
          <w:tcPr>
            <w:tcW w:w="9071" w:type="dxa"/>
            <w:tcBorders>
              <w:left w:val="single" w:sz="4" w:space="0" w:color="auto"/>
              <w:right w:val="single" w:sz="4" w:space="0" w:color="auto"/>
            </w:tcBorders>
          </w:tcPr>
          <w:p w:rsidR="00C61B21" w:rsidRDefault="00C61B21">
            <w:pPr>
              <w:pStyle w:val="ConsPlusNormal"/>
              <w:jc w:val="both"/>
            </w:pPr>
            <w:r>
              <w:t>номер</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дата </w:t>
            </w:r>
            <w:hyperlink w:anchor="P3137">
              <w:r>
                <w:rPr>
                  <w:color w:val="0000FF"/>
                </w:rPr>
                <w:t>&lt;1&gt;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4.8. Расширенное казначейское сопровождение </w:t>
            </w:r>
            <w:hyperlink w:anchor="P3138">
              <w:r>
                <w:rPr>
                  <w:color w:val="0000FF"/>
                </w:rPr>
                <w:t>&lt;2&gt;</w:t>
              </w:r>
            </w:hyperlink>
            <w:r>
              <w:t>:</w:t>
            </w:r>
          </w:p>
        </w:tc>
      </w:tr>
      <w:tr w:rsidR="00C61B21">
        <w:tc>
          <w:tcPr>
            <w:tcW w:w="9071" w:type="dxa"/>
            <w:tcBorders>
              <w:left w:val="single" w:sz="4" w:space="0" w:color="auto"/>
              <w:right w:val="single" w:sz="4" w:space="0" w:color="auto"/>
            </w:tcBorders>
          </w:tcPr>
          <w:p w:rsidR="00C61B21" w:rsidRDefault="00C61B21">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C61B21">
        <w:tc>
          <w:tcPr>
            <w:tcW w:w="9071" w:type="dxa"/>
            <w:tcBorders>
              <w:left w:val="single" w:sz="4" w:space="0" w:color="auto"/>
              <w:right w:val="single" w:sz="4" w:space="0" w:color="auto"/>
            </w:tcBorders>
          </w:tcPr>
          <w:p w:rsidR="00C61B21" w:rsidRDefault="00C61B21">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Pr>
                  <w:color w:val="0000FF"/>
                </w:rPr>
                <w:t>&lt;6&gt;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4.8.4. Проверка экономической обоснованности затрат по контракту (договору)</w:t>
            </w:r>
          </w:p>
        </w:tc>
      </w:tr>
      <w:tr w:rsidR="00C61B21">
        <w:tc>
          <w:tcPr>
            <w:tcW w:w="9071" w:type="dxa"/>
            <w:tcBorders>
              <w:left w:val="single" w:sz="4" w:space="0" w:color="auto"/>
              <w:right w:val="single" w:sz="4" w:space="0" w:color="auto"/>
            </w:tcBorders>
          </w:tcPr>
          <w:p w:rsidR="00C61B21" w:rsidRDefault="00C61B21">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4.8.6. Соблюдение положений, предусмотренных </w:t>
            </w:r>
            <w:hyperlink r:id="rId152">
              <w:r>
                <w:rPr>
                  <w:color w:val="0000FF"/>
                </w:rPr>
                <w:t>статьей 242.24</w:t>
              </w:r>
            </w:hyperlink>
            <w:r>
              <w:t xml:space="preserve"> Бюджетного кодекса</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4.9. Банковское сопровождение при казначейском сопровождении средств </w:t>
            </w:r>
            <w:hyperlink w:anchor="P3138">
              <w:r>
                <w:rPr>
                  <w:color w:val="0000FF"/>
                </w:rPr>
                <w:t>&lt;2&gt;</w:t>
              </w:r>
            </w:hyperlink>
            <w:r>
              <w:t>:</w:t>
            </w:r>
          </w:p>
        </w:tc>
      </w:tr>
      <w:tr w:rsidR="00C61B21">
        <w:tc>
          <w:tcPr>
            <w:tcW w:w="9071" w:type="dxa"/>
            <w:tcBorders>
              <w:left w:val="single" w:sz="4" w:space="0" w:color="auto"/>
              <w:right w:val="single" w:sz="4" w:space="0" w:color="auto"/>
            </w:tcBorders>
          </w:tcPr>
          <w:p w:rsidR="00C61B21" w:rsidRDefault="00C61B21">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C61B21">
        <w:tc>
          <w:tcPr>
            <w:tcW w:w="9071" w:type="dxa"/>
            <w:tcBorders>
              <w:left w:val="single" w:sz="4" w:space="0" w:color="auto"/>
              <w:right w:val="single" w:sz="4" w:space="0" w:color="auto"/>
            </w:tcBorders>
          </w:tcPr>
          <w:p w:rsidR="00C61B21" w:rsidRDefault="00C61B21">
            <w:pPr>
              <w:pStyle w:val="ConsPlusNormal"/>
              <w:jc w:val="both"/>
            </w:pPr>
            <w:r>
              <w:t>номер</w:t>
            </w:r>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дата </w:t>
            </w:r>
            <w:hyperlink w:anchor="P3137">
              <w:r>
                <w:rPr>
                  <w:color w:val="0000FF"/>
                </w:rPr>
                <w:t>&lt;1&gt;</w:t>
              </w:r>
            </w:hyperlink>
          </w:p>
        </w:tc>
      </w:tr>
      <w:tr w:rsidR="00C61B21">
        <w:tc>
          <w:tcPr>
            <w:tcW w:w="9071" w:type="dxa"/>
            <w:tcBorders>
              <w:left w:val="single" w:sz="4" w:space="0" w:color="auto"/>
              <w:right w:val="single" w:sz="4" w:space="0" w:color="auto"/>
            </w:tcBorders>
          </w:tcPr>
          <w:p w:rsidR="00C61B21" w:rsidRDefault="00C61B21">
            <w:pPr>
              <w:pStyle w:val="ConsPlusNormal"/>
              <w:jc w:val="both"/>
            </w:pPr>
            <w:r>
              <w:t xml:space="preserve">4.10. Иные условия </w:t>
            </w:r>
            <w:hyperlink w:anchor="P3138">
              <w:r>
                <w:rPr>
                  <w:color w:val="0000FF"/>
                </w:rPr>
                <w:t>&lt;2&gt;</w:t>
              </w:r>
            </w:hyperlink>
          </w:p>
        </w:tc>
      </w:tr>
      <w:tr w:rsidR="00C61B21">
        <w:tc>
          <w:tcPr>
            <w:tcW w:w="9071" w:type="dxa"/>
            <w:tcBorders>
              <w:left w:val="single" w:sz="4" w:space="0" w:color="auto"/>
              <w:right w:val="single" w:sz="4" w:space="0" w:color="auto"/>
            </w:tcBorders>
          </w:tcPr>
          <w:p w:rsidR="00C61B21" w:rsidRDefault="00C61B21">
            <w:pPr>
              <w:pStyle w:val="ConsPlusNormal"/>
              <w:jc w:val="both"/>
              <w:outlineLvl w:val="2"/>
            </w:pPr>
            <w:r>
              <w:t>5. Приложение</w:t>
            </w:r>
          </w:p>
        </w:tc>
      </w:tr>
    </w:tbl>
    <w:p w:rsidR="00C61B21" w:rsidRDefault="00C61B21">
      <w:pPr>
        <w:pStyle w:val="ConsPlusNormal"/>
        <w:ind w:firstLine="540"/>
        <w:jc w:val="both"/>
      </w:pPr>
    </w:p>
    <w:p w:rsidR="00C61B21" w:rsidRDefault="00C61B21">
      <w:pPr>
        <w:pStyle w:val="ConsPlusNormal"/>
        <w:ind w:firstLine="540"/>
        <w:jc w:val="both"/>
      </w:pPr>
      <w:r>
        <w:t>--------------------------------</w:t>
      </w:r>
    </w:p>
    <w:p w:rsidR="00C61B21" w:rsidRDefault="00C61B21">
      <w:pPr>
        <w:pStyle w:val="ConsPlusNormal"/>
        <w:spacing w:before="220"/>
        <w:ind w:firstLine="540"/>
        <w:jc w:val="both"/>
      </w:pPr>
      <w:bookmarkStart w:id="36" w:name="P3137"/>
      <w:bookmarkEnd w:id="36"/>
      <w:r>
        <w:t>&lt;1&gt; Дата в формате "ДД.ММ</w:t>
      </w:r>
      <w:proofErr w:type="gramStart"/>
      <w:r>
        <w:t>.Г</w:t>
      </w:r>
      <w:proofErr w:type="gramEnd"/>
      <w:r>
        <w:t>ГГГ".</w:t>
      </w:r>
    </w:p>
    <w:p w:rsidR="00C61B21" w:rsidRDefault="00C61B21">
      <w:pPr>
        <w:pStyle w:val="ConsPlusNormal"/>
        <w:spacing w:before="220"/>
        <w:ind w:firstLine="540"/>
        <w:jc w:val="both"/>
      </w:pPr>
      <w:bookmarkStart w:id="37" w:name="P3138"/>
      <w:bookmarkEnd w:id="37"/>
      <w:r>
        <w:t>&lt;2</w:t>
      </w:r>
      <w:proofErr w:type="gramStart"/>
      <w:r>
        <w:t>&gt; П</w:t>
      </w:r>
      <w:proofErr w:type="gramEnd"/>
      <w:r>
        <w:t>ри наличии.</w:t>
      </w:r>
    </w:p>
    <w:p w:rsidR="00C61B21" w:rsidRDefault="00C61B21">
      <w:pPr>
        <w:pStyle w:val="ConsPlusNormal"/>
        <w:spacing w:before="220"/>
        <w:ind w:firstLine="540"/>
        <w:jc w:val="both"/>
      </w:pPr>
      <w:bookmarkStart w:id="38" w:name="P3139"/>
      <w:bookmarkEnd w:id="38"/>
      <w:r>
        <w:t>&lt;3</w:t>
      </w:r>
      <w:proofErr w:type="gramStart"/>
      <w:r>
        <w:t>&gt; Д</w:t>
      </w:r>
      <w:proofErr w:type="gramEnd"/>
      <w:r>
        <w:t>ля средств, предоставленных из федерального бюджета, код "00000001".</w:t>
      </w:r>
    </w:p>
    <w:p w:rsidR="00C61B21" w:rsidRDefault="00C61B21">
      <w:pPr>
        <w:pStyle w:val="ConsPlusNormal"/>
        <w:spacing w:before="220"/>
        <w:ind w:firstLine="540"/>
        <w:jc w:val="both"/>
      </w:pPr>
      <w:bookmarkStart w:id="39" w:name="P3140"/>
      <w:bookmarkEnd w:id="39"/>
      <w:r>
        <w:t xml:space="preserve">&lt;4&gt; </w:t>
      </w:r>
      <w:hyperlink r:id="rId153">
        <w:r>
          <w:rPr>
            <w:color w:val="0000FF"/>
          </w:rPr>
          <w:t>Абзац четырнадцатый пункта 1 статьи 166.1</w:t>
        </w:r>
      </w:hyperlink>
      <w:r>
        <w:t xml:space="preserve"> Бюджетного кодекса.</w:t>
      </w:r>
    </w:p>
    <w:p w:rsidR="00C61B21" w:rsidRDefault="00C61B21">
      <w:pPr>
        <w:pStyle w:val="ConsPlusNormal"/>
        <w:spacing w:before="220"/>
        <w:ind w:firstLine="540"/>
        <w:jc w:val="both"/>
      </w:pPr>
      <w:bookmarkStart w:id="40" w:name="P3141"/>
      <w:bookmarkEnd w:id="40"/>
      <w:r>
        <w:t xml:space="preserve">&lt;5&gt; </w:t>
      </w:r>
      <w:hyperlink r:id="rId154">
        <w:r>
          <w:rPr>
            <w:color w:val="0000FF"/>
          </w:rPr>
          <w:t>Пункт 4 статьи 242.23</w:t>
        </w:r>
      </w:hyperlink>
      <w:r>
        <w:t xml:space="preserve"> Бюджетного кодекса.</w:t>
      </w:r>
    </w:p>
    <w:p w:rsidR="00C61B21" w:rsidRDefault="00C61B21">
      <w:pPr>
        <w:pStyle w:val="ConsPlusNormal"/>
        <w:spacing w:before="220"/>
        <w:ind w:firstLine="540"/>
        <w:jc w:val="both"/>
      </w:pPr>
      <w:bookmarkStart w:id="41" w:name="P3142"/>
      <w:bookmarkEnd w:id="41"/>
      <w:r>
        <w:t xml:space="preserve">&lt;6&gt; </w:t>
      </w:r>
      <w:hyperlink r:id="rId155">
        <w:r>
          <w:rPr>
            <w:color w:val="0000FF"/>
          </w:rPr>
          <w:t>Подпункт 5 пункта 2 статьи 242.23</w:t>
        </w:r>
      </w:hyperlink>
      <w:r>
        <w:t xml:space="preserve"> Бюджетного кодекса.</w:t>
      </w:r>
    </w:p>
    <w:p w:rsidR="00C61B21" w:rsidRDefault="00C61B21">
      <w:pPr>
        <w:pStyle w:val="ConsPlusNormal"/>
        <w:ind w:firstLine="540"/>
        <w:jc w:val="both"/>
      </w:pPr>
    </w:p>
    <w:p w:rsidR="00C61B21" w:rsidRDefault="00C61B21">
      <w:pPr>
        <w:pStyle w:val="ConsPlusNormal"/>
        <w:jc w:val="both"/>
      </w:pPr>
    </w:p>
    <w:p w:rsidR="00C61B21" w:rsidRDefault="00C61B21">
      <w:pPr>
        <w:pStyle w:val="ConsPlusNormal"/>
        <w:pBdr>
          <w:bottom w:val="single" w:sz="6" w:space="0" w:color="auto"/>
        </w:pBdr>
        <w:spacing w:before="100" w:after="100"/>
        <w:jc w:val="both"/>
        <w:rPr>
          <w:sz w:val="2"/>
          <w:szCs w:val="2"/>
        </w:rPr>
      </w:pPr>
    </w:p>
    <w:p w:rsidR="00937D94" w:rsidRDefault="00937D94">
      <w:bookmarkStart w:id="42" w:name="_GoBack"/>
      <w:bookmarkEnd w:id="42"/>
    </w:p>
    <w:sectPr w:rsidR="00937D94">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B21"/>
    <w:rsid w:val="00937D94"/>
    <w:rsid w:val="00C61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B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61B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61B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61B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61B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61B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61B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61B2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1B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61B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61B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61B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61B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61B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61B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61B2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358&amp;dst=100016" TargetMode="External"/><Relationship Id="rId117" Type="http://schemas.openxmlformats.org/officeDocument/2006/relationships/hyperlink" Target="https://login.consultant.ru/link/?req=doc&amp;base=LAW&amp;n=533772&amp;dst=100013" TargetMode="External"/><Relationship Id="rId21" Type="http://schemas.openxmlformats.org/officeDocument/2006/relationships/hyperlink" Target="https://login.consultant.ru/link/?req=doc&amp;base=LAW&amp;n=518143&amp;dst=100067" TargetMode="External"/><Relationship Id="rId42" Type="http://schemas.openxmlformats.org/officeDocument/2006/relationships/hyperlink" Target="https://login.consultant.ru/link/?req=doc&amp;base=LAW&amp;n=500358&amp;dst=100027" TargetMode="External"/><Relationship Id="rId47" Type="http://schemas.openxmlformats.org/officeDocument/2006/relationships/hyperlink" Target="https://login.consultant.ru/link/?req=doc&amp;base=LAW&amp;n=500358&amp;dst=100029" TargetMode="External"/><Relationship Id="rId63" Type="http://schemas.openxmlformats.org/officeDocument/2006/relationships/hyperlink" Target="https://login.consultant.ru/link/?req=doc&amp;base=LAW&amp;n=500358&amp;dst=100060" TargetMode="External"/><Relationship Id="rId68" Type="http://schemas.openxmlformats.org/officeDocument/2006/relationships/hyperlink" Target="https://login.consultant.ru/link/?req=doc&amp;base=LAW&amp;n=538837&amp;dst=100208" TargetMode="External"/><Relationship Id="rId84" Type="http://schemas.openxmlformats.org/officeDocument/2006/relationships/hyperlink" Target="https://login.consultant.ru/link/?req=doc&amp;base=LAW&amp;n=500358&amp;dst=100072" TargetMode="External"/><Relationship Id="rId89" Type="http://schemas.openxmlformats.org/officeDocument/2006/relationships/hyperlink" Target="https://login.consultant.ru/link/?req=doc&amp;base=LAW&amp;n=511724&amp;dst=6709" TargetMode="External"/><Relationship Id="rId112" Type="http://schemas.openxmlformats.org/officeDocument/2006/relationships/hyperlink" Target="https://login.consultant.ru/link/?req=doc&amp;base=LAW&amp;n=500358&amp;dst=100100" TargetMode="External"/><Relationship Id="rId133" Type="http://schemas.openxmlformats.org/officeDocument/2006/relationships/hyperlink" Target="https://login.consultant.ru/link/?req=doc&amp;base=LAW&amp;n=500358&amp;dst=100124" TargetMode="External"/><Relationship Id="rId138" Type="http://schemas.openxmlformats.org/officeDocument/2006/relationships/hyperlink" Target="https://login.consultant.ru/link/?req=doc&amp;base=LAW&amp;n=149911" TargetMode="External"/><Relationship Id="rId154" Type="http://schemas.openxmlformats.org/officeDocument/2006/relationships/hyperlink" Target="https://login.consultant.ru/link/?req=doc&amp;base=LAW&amp;n=511724&amp;dst=6760" TargetMode="External"/><Relationship Id="rId16" Type="http://schemas.openxmlformats.org/officeDocument/2006/relationships/hyperlink" Target="https://login.consultant.ru/link/?req=doc&amp;base=LAW&amp;n=511724&amp;dst=6779" TargetMode="External"/><Relationship Id="rId107" Type="http://schemas.openxmlformats.org/officeDocument/2006/relationships/hyperlink" Target="https://login.consultant.ru/link/?req=doc&amp;base=LAW&amp;n=500358&amp;dst=100093" TargetMode="External"/><Relationship Id="rId11" Type="http://schemas.openxmlformats.org/officeDocument/2006/relationships/hyperlink" Target="https://login.consultant.ru/link/?req=doc&amp;base=LAW&amp;n=505349&amp;dst=100007" TargetMode="External"/><Relationship Id="rId32" Type="http://schemas.openxmlformats.org/officeDocument/2006/relationships/hyperlink" Target="https://login.consultant.ru/link/?req=doc&amp;base=LAW&amp;n=511602" TargetMode="External"/><Relationship Id="rId37" Type="http://schemas.openxmlformats.org/officeDocument/2006/relationships/hyperlink" Target="https://login.consultant.ru/link/?req=doc&amp;base=LAW&amp;n=540982&amp;dst=101494" TargetMode="External"/><Relationship Id="rId53" Type="http://schemas.openxmlformats.org/officeDocument/2006/relationships/hyperlink" Target="https://login.consultant.ru/link/?req=doc&amp;base=LAW&amp;n=500358&amp;dst=100037" TargetMode="External"/><Relationship Id="rId58" Type="http://schemas.openxmlformats.org/officeDocument/2006/relationships/hyperlink" Target="https://login.consultant.ru/link/?req=doc&amp;base=LAW&amp;n=500358&amp;dst=100043" TargetMode="External"/><Relationship Id="rId74" Type="http://schemas.openxmlformats.org/officeDocument/2006/relationships/hyperlink" Target="https://login.consultant.ru/link/?req=doc&amp;base=LAW&amp;n=511724&amp;dst=6678" TargetMode="External"/><Relationship Id="rId79" Type="http://schemas.openxmlformats.org/officeDocument/2006/relationships/hyperlink" Target="https://login.consultant.ru/link/?req=doc&amp;base=LAW&amp;n=500358&amp;dst=100070" TargetMode="External"/><Relationship Id="rId102" Type="http://schemas.openxmlformats.org/officeDocument/2006/relationships/hyperlink" Target="https://login.consultant.ru/link/?req=doc&amp;base=LAW&amp;n=500358&amp;dst=100084" TargetMode="External"/><Relationship Id="rId123" Type="http://schemas.openxmlformats.org/officeDocument/2006/relationships/hyperlink" Target="https://login.consultant.ru/link/?req=doc&amp;base=LAW&amp;n=500358&amp;dst=100110" TargetMode="External"/><Relationship Id="rId128" Type="http://schemas.openxmlformats.org/officeDocument/2006/relationships/hyperlink" Target="https://login.consultant.ru/link/?req=doc&amp;base=LAW&amp;n=500358&amp;dst=100118" TargetMode="External"/><Relationship Id="rId144" Type="http://schemas.openxmlformats.org/officeDocument/2006/relationships/hyperlink" Target="https://login.consultant.ru/link/?req=doc&amp;base=LAW&amp;n=500358&amp;dst=100132" TargetMode="External"/><Relationship Id="rId149" Type="http://schemas.openxmlformats.org/officeDocument/2006/relationships/hyperlink" Target="https://login.consultant.ru/link/?req=doc&amp;base=LAW&amp;n=538739" TargetMode="External"/><Relationship Id="rId5" Type="http://schemas.openxmlformats.org/officeDocument/2006/relationships/hyperlink" Target="https://www.consultant.ru" TargetMode="External"/><Relationship Id="rId90" Type="http://schemas.openxmlformats.org/officeDocument/2006/relationships/hyperlink" Target="https://login.consultant.ru/link/?req=doc&amp;base=LAW&amp;n=511724&amp;dst=6683" TargetMode="External"/><Relationship Id="rId95" Type="http://schemas.openxmlformats.org/officeDocument/2006/relationships/hyperlink" Target="https://login.consultant.ru/link/?req=doc&amp;base=LAW&amp;n=511724&amp;dst=6695" TargetMode="External"/><Relationship Id="rId22" Type="http://schemas.openxmlformats.org/officeDocument/2006/relationships/hyperlink" Target="https://login.consultant.ru/link/?req=doc&amp;base=LAW&amp;n=516797&amp;dst=100087" TargetMode="External"/><Relationship Id="rId27" Type="http://schemas.openxmlformats.org/officeDocument/2006/relationships/hyperlink" Target="https://login.consultant.ru/link/?req=doc&amp;base=LAW&amp;n=518117" TargetMode="External"/><Relationship Id="rId43" Type="http://schemas.openxmlformats.org/officeDocument/2006/relationships/hyperlink" Target="https://login.consultant.ru/link/?req=doc&amp;base=LAW&amp;n=500358&amp;dst=100028" TargetMode="External"/><Relationship Id="rId48" Type="http://schemas.openxmlformats.org/officeDocument/2006/relationships/hyperlink" Target="https://login.consultant.ru/link/?req=doc&amp;base=LAW&amp;n=500358&amp;dst=100031" TargetMode="External"/><Relationship Id="rId64" Type="http://schemas.openxmlformats.org/officeDocument/2006/relationships/hyperlink" Target="https://login.consultant.ru/link/?req=doc&amp;base=LAW&amp;n=500358&amp;dst=100061" TargetMode="External"/><Relationship Id="rId69" Type="http://schemas.openxmlformats.org/officeDocument/2006/relationships/hyperlink" Target="https://login.consultant.ru/link/?req=doc&amp;base=LAW&amp;n=500358&amp;dst=100065" TargetMode="External"/><Relationship Id="rId113" Type="http://schemas.openxmlformats.org/officeDocument/2006/relationships/hyperlink" Target="https://login.consultant.ru/link/?req=doc&amp;base=LAW&amp;n=518313&amp;dst=100015" TargetMode="External"/><Relationship Id="rId118" Type="http://schemas.openxmlformats.org/officeDocument/2006/relationships/hyperlink" Target="https://login.consultant.ru/link/?req=doc&amp;base=LAW&amp;n=500358&amp;dst=100102" TargetMode="External"/><Relationship Id="rId134" Type="http://schemas.openxmlformats.org/officeDocument/2006/relationships/hyperlink" Target="https://login.consultant.ru/link/?req=doc&amp;base=LAW&amp;n=500358&amp;dst=100126" TargetMode="External"/><Relationship Id="rId139" Type="http://schemas.openxmlformats.org/officeDocument/2006/relationships/hyperlink" Target="https://login.consultant.ru/link/?req=doc&amp;base=LAW&amp;n=505349&amp;dst=100009" TargetMode="External"/><Relationship Id="rId80" Type="http://schemas.openxmlformats.org/officeDocument/2006/relationships/hyperlink" Target="https://login.consultant.ru/link/?req=doc&amp;base=LAW&amp;n=500358&amp;dst=100071" TargetMode="External"/><Relationship Id="rId85" Type="http://schemas.openxmlformats.org/officeDocument/2006/relationships/hyperlink" Target="https://login.consultant.ru/link/?req=doc&amp;base=LAW&amp;n=500358&amp;dst=100073" TargetMode="External"/><Relationship Id="rId150" Type="http://schemas.openxmlformats.org/officeDocument/2006/relationships/hyperlink" Target="https://login.consultant.ru/link/?req=doc&amp;base=LAW&amp;n=149911" TargetMode="External"/><Relationship Id="rId155" Type="http://schemas.openxmlformats.org/officeDocument/2006/relationships/hyperlink" Target="https://login.consultant.ru/link/?req=doc&amp;base=LAW&amp;n=511724&amp;dst=6748" TargetMode="External"/><Relationship Id="rId12" Type="http://schemas.openxmlformats.org/officeDocument/2006/relationships/hyperlink" Target="https://login.consultant.ru/link/?req=doc&amp;base=LAW&amp;n=518313&amp;dst=100007" TargetMode="External"/><Relationship Id="rId17" Type="http://schemas.openxmlformats.org/officeDocument/2006/relationships/hyperlink" Target="https://login.consultant.ru/link/?req=doc&amp;base=LAW&amp;n=511724&amp;dst=103142" TargetMode="External"/><Relationship Id="rId33" Type="http://schemas.openxmlformats.org/officeDocument/2006/relationships/hyperlink" Target="https://login.consultant.ru/link/?req=doc&amp;base=LAW&amp;n=500358&amp;dst=100020" TargetMode="External"/><Relationship Id="rId38" Type="http://schemas.openxmlformats.org/officeDocument/2006/relationships/hyperlink" Target="https://login.consultant.ru/link/?req=doc&amp;base=LAW&amp;n=511724&amp;dst=6678" TargetMode="External"/><Relationship Id="rId59" Type="http://schemas.openxmlformats.org/officeDocument/2006/relationships/hyperlink" Target="https://login.consultant.ru/link/?req=doc&amp;base=LAW&amp;n=500358&amp;dst=100044" TargetMode="External"/><Relationship Id="rId103" Type="http://schemas.openxmlformats.org/officeDocument/2006/relationships/hyperlink" Target="https://login.consultant.ru/link/?req=doc&amp;base=LAW&amp;n=500358&amp;dst=100085" TargetMode="External"/><Relationship Id="rId108" Type="http://schemas.openxmlformats.org/officeDocument/2006/relationships/hyperlink" Target="https://login.consultant.ru/link/?req=doc&amp;base=LAW&amp;n=500358&amp;dst=100094" TargetMode="External"/><Relationship Id="rId124" Type="http://schemas.openxmlformats.org/officeDocument/2006/relationships/hyperlink" Target="https://login.consultant.ru/link/?req=doc&amp;base=LAW&amp;n=500358&amp;dst=100111" TargetMode="External"/><Relationship Id="rId129" Type="http://schemas.openxmlformats.org/officeDocument/2006/relationships/hyperlink" Target="https://login.consultant.ru/link/?req=doc&amp;base=LAW&amp;n=500358&amp;dst=100119" TargetMode="External"/><Relationship Id="rId20" Type="http://schemas.openxmlformats.org/officeDocument/2006/relationships/hyperlink" Target="https://login.consultant.ru/link/?req=doc&amp;base=LAW&amp;n=518143&amp;dst=100056" TargetMode="External"/><Relationship Id="rId41" Type="http://schemas.openxmlformats.org/officeDocument/2006/relationships/hyperlink" Target="https://login.consultant.ru/link/?req=doc&amp;base=LAW&amp;n=500358&amp;dst=100025" TargetMode="External"/><Relationship Id="rId54" Type="http://schemas.openxmlformats.org/officeDocument/2006/relationships/hyperlink" Target="https://login.consultant.ru/link/?req=doc&amp;base=LAW&amp;n=500358&amp;dst=100038" TargetMode="External"/><Relationship Id="rId62" Type="http://schemas.openxmlformats.org/officeDocument/2006/relationships/hyperlink" Target="https://login.consultant.ru/link/?req=doc&amp;base=LAW&amp;n=500358&amp;dst=100057" TargetMode="External"/><Relationship Id="rId70" Type="http://schemas.openxmlformats.org/officeDocument/2006/relationships/hyperlink" Target="https://login.consultant.ru/link/?req=doc&amp;base=LAW&amp;n=500358&amp;dst=100066" TargetMode="External"/><Relationship Id="rId75" Type="http://schemas.openxmlformats.org/officeDocument/2006/relationships/hyperlink" Target="https://login.consultant.ru/link/?req=doc&amp;base=LAW&amp;n=511724&amp;dst=6695" TargetMode="External"/><Relationship Id="rId83" Type="http://schemas.openxmlformats.org/officeDocument/2006/relationships/hyperlink" Target="https://login.consultant.ru/link/?req=doc&amp;base=LAW&amp;n=511724&amp;dst=6695" TargetMode="External"/><Relationship Id="rId88" Type="http://schemas.openxmlformats.org/officeDocument/2006/relationships/hyperlink" Target="https://login.consultant.ru/link/?req=doc&amp;base=LAW&amp;n=500358&amp;dst=100075" TargetMode="External"/><Relationship Id="rId91" Type="http://schemas.openxmlformats.org/officeDocument/2006/relationships/hyperlink" Target="https://login.consultant.ru/link/?req=doc&amp;base=LAW&amp;n=500358&amp;dst=100077" TargetMode="External"/><Relationship Id="rId96" Type="http://schemas.openxmlformats.org/officeDocument/2006/relationships/hyperlink" Target="https://login.consultant.ru/link/?req=doc&amp;base=LAW&amp;n=511724&amp;dst=6690" TargetMode="External"/><Relationship Id="rId111" Type="http://schemas.openxmlformats.org/officeDocument/2006/relationships/hyperlink" Target="https://login.consultant.ru/link/?req=doc&amp;base=LAW&amp;n=500358&amp;dst=100100" TargetMode="External"/><Relationship Id="rId132" Type="http://schemas.openxmlformats.org/officeDocument/2006/relationships/hyperlink" Target="https://login.consultant.ru/link/?req=doc&amp;base=LAW&amp;n=500358&amp;dst=100123" TargetMode="External"/><Relationship Id="rId140" Type="http://schemas.openxmlformats.org/officeDocument/2006/relationships/hyperlink" Target="https://login.consultant.ru/link/?req=doc&amp;base=LAW&amp;n=500358&amp;dst=100130" TargetMode="External"/><Relationship Id="rId145" Type="http://schemas.openxmlformats.org/officeDocument/2006/relationships/hyperlink" Target="https://login.consultant.ru/link/?req=doc&amp;base=LAW&amp;n=541793&amp;dst=101916" TargetMode="External"/><Relationship Id="rId153" Type="http://schemas.openxmlformats.org/officeDocument/2006/relationships/hyperlink" Target="https://login.consultant.ru/link/?req=doc&amp;base=LAW&amp;n=511724&amp;dst=7499" TargetMode="External"/><Relationship Id="rId1" Type="http://schemas.openxmlformats.org/officeDocument/2006/relationships/styles" Target="styles.xml"/><Relationship Id="rId6" Type="http://schemas.openxmlformats.org/officeDocument/2006/relationships/hyperlink" Target="https://login.consultant.ru/link/?req=doc&amp;base=LAW&amp;n=500358&amp;dst=100007" TargetMode="External"/><Relationship Id="rId15" Type="http://schemas.openxmlformats.org/officeDocument/2006/relationships/hyperlink" Target="https://login.consultant.ru/link/?req=doc&amp;base=LAW&amp;n=511724&amp;dst=6780" TargetMode="External"/><Relationship Id="rId23" Type="http://schemas.openxmlformats.org/officeDocument/2006/relationships/hyperlink" Target="https://login.consultant.ru/link/?req=doc&amp;base=LAW&amp;n=516797&amp;dst=100089" TargetMode="External"/><Relationship Id="rId28" Type="http://schemas.openxmlformats.org/officeDocument/2006/relationships/hyperlink" Target="https://login.consultant.ru/link/?req=doc&amp;base=LAW&amp;n=500358&amp;dst=100017" TargetMode="External"/><Relationship Id="rId36" Type="http://schemas.openxmlformats.org/officeDocument/2006/relationships/hyperlink" Target="https://login.consultant.ru/link/?req=doc&amp;base=LAW&amp;n=500358&amp;dst=100024" TargetMode="External"/><Relationship Id="rId49" Type="http://schemas.openxmlformats.org/officeDocument/2006/relationships/hyperlink" Target="https://login.consultant.ru/link/?req=doc&amp;base=LAW&amp;n=500358&amp;dst=100032" TargetMode="External"/><Relationship Id="rId57" Type="http://schemas.openxmlformats.org/officeDocument/2006/relationships/hyperlink" Target="https://login.consultant.ru/link/?req=doc&amp;base=LAW&amp;n=500358&amp;dst=100042" TargetMode="External"/><Relationship Id="rId106" Type="http://schemas.openxmlformats.org/officeDocument/2006/relationships/hyperlink" Target="https://login.consultant.ru/link/?req=doc&amp;base=LAW&amp;n=500358&amp;dst=100091" TargetMode="External"/><Relationship Id="rId114" Type="http://schemas.openxmlformats.org/officeDocument/2006/relationships/hyperlink" Target="https://login.consultant.ru/link/?req=doc&amp;base=LAW&amp;n=500358&amp;dst=100101" TargetMode="External"/><Relationship Id="rId119" Type="http://schemas.openxmlformats.org/officeDocument/2006/relationships/hyperlink" Target="https://login.consultant.ru/link/?req=doc&amp;base=LAW&amp;n=500358&amp;dst=100104" TargetMode="External"/><Relationship Id="rId127" Type="http://schemas.openxmlformats.org/officeDocument/2006/relationships/hyperlink" Target="https://login.consultant.ru/link/?req=doc&amp;base=LAW&amp;n=500358&amp;dst=100116" TargetMode="External"/><Relationship Id="rId10" Type="http://schemas.openxmlformats.org/officeDocument/2006/relationships/hyperlink" Target="https://login.consultant.ru/link/?req=doc&amp;base=LAW&amp;n=500358&amp;dst=100007" TargetMode="External"/><Relationship Id="rId31" Type="http://schemas.openxmlformats.org/officeDocument/2006/relationships/hyperlink" Target="https://login.consultant.ru/link/?req=doc&amp;base=LAW&amp;n=500358&amp;dst=100019" TargetMode="External"/><Relationship Id="rId44" Type="http://schemas.openxmlformats.org/officeDocument/2006/relationships/hyperlink" Target="https://login.consultant.ru/link/?req=doc&amp;base=LAW&amp;n=511724&amp;dst=6772" TargetMode="External"/><Relationship Id="rId52" Type="http://schemas.openxmlformats.org/officeDocument/2006/relationships/hyperlink" Target="https://login.consultant.ru/link/?req=doc&amp;base=LAW&amp;n=500358&amp;dst=100035" TargetMode="External"/><Relationship Id="rId60" Type="http://schemas.openxmlformats.org/officeDocument/2006/relationships/hyperlink" Target="https://login.consultant.ru/link/?req=doc&amp;base=LAW&amp;n=518313&amp;dst=100011" TargetMode="External"/><Relationship Id="rId65" Type="http://schemas.openxmlformats.org/officeDocument/2006/relationships/hyperlink" Target="https://login.consultant.ru/link/?req=doc&amp;base=LAW&amp;n=518313&amp;dst=100012" TargetMode="External"/><Relationship Id="rId73" Type="http://schemas.openxmlformats.org/officeDocument/2006/relationships/hyperlink" Target="https://login.consultant.ru/link/?req=doc&amp;base=LAW&amp;n=518313&amp;dst=100013" TargetMode="External"/><Relationship Id="rId78" Type="http://schemas.openxmlformats.org/officeDocument/2006/relationships/hyperlink" Target="https://login.consultant.ru/link/?req=doc&amp;base=LAW&amp;n=511724&amp;dst=6690" TargetMode="External"/><Relationship Id="rId81" Type="http://schemas.openxmlformats.org/officeDocument/2006/relationships/hyperlink" Target="https://login.consultant.ru/link/?req=doc&amp;base=LAW&amp;n=518313&amp;dst=100014" TargetMode="External"/><Relationship Id="rId86" Type="http://schemas.openxmlformats.org/officeDocument/2006/relationships/hyperlink" Target="https://login.consultant.ru/link/?req=doc&amp;base=LAW&amp;n=505349&amp;dst=100008" TargetMode="External"/><Relationship Id="rId94" Type="http://schemas.openxmlformats.org/officeDocument/2006/relationships/hyperlink" Target="https://login.consultant.ru/link/?req=doc&amp;base=LAW&amp;n=511724&amp;dst=6690" TargetMode="External"/><Relationship Id="rId99" Type="http://schemas.openxmlformats.org/officeDocument/2006/relationships/hyperlink" Target="https://login.consultant.ru/link/?req=doc&amp;base=LAW&amp;n=511724&amp;dst=6695" TargetMode="External"/><Relationship Id="rId101" Type="http://schemas.openxmlformats.org/officeDocument/2006/relationships/hyperlink" Target="https://login.consultant.ru/link/?req=doc&amp;base=LAW&amp;n=500358&amp;dst=100083" TargetMode="External"/><Relationship Id="rId122" Type="http://schemas.openxmlformats.org/officeDocument/2006/relationships/hyperlink" Target="https://login.consultant.ru/link/?req=doc&amp;base=LAW&amp;n=500358&amp;dst=100109" TargetMode="External"/><Relationship Id="rId130" Type="http://schemas.openxmlformats.org/officeDocument/2006/relationships/hyperlink" Target="https://login.consultant.ru/link/?req=doc&amp;base=LAW&amp;n=500358&amp;dst=100121" TargetMode="External"/><Relationship Id="rId135" Type="http://schemas.openxmlformats.org/officeDocument/2006/relationships/hyperlink" Target="https://login.consultant.ru/link/?req=doc&amp;base=LAW&amp;n=500358&amp;dst=100128" TargetMode="External"/><Relationship Id="rId143" Type="http://schemas.openxmlformats.org/officeDocument/2006/relationships/hyperlink" Target="https://login.consultant.ru/link/?req=doc&amp;base=LAW&amp;n=541793&amp;dst=101916" TargetMode="External"/><Relationship Id="rId148" Type="http://schemas.openxmlformats.org/officeDocument/2006/relationships/hyperlink" Target="https://login.consultant.ru/link/?req=doc&amp;base=LAW&amp;n=500358&amp;dst=100134" TargetMode="External"/><Relationship Id="rId151" Type="http://schemas.openxmlformats.org/officeDocument/2006/relationships/hyperlink" Target="https://login.consultant.ru/link/?req=doc&amp;base=LAW&amp;n=511724&amp;dst=6751" TargetMode="External"/><Relationship Id="rId15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11724&amp;dst=6744" TargetMode="External"/><Relationship Id="rId13" Type="http://schemas.openxmlformats.org/officeDocument/2006/relationships/hyperlink" Target="https://login.consultant.ru/link/?req=doc&amp;base=LAW&amp;n=511724&amp;dst=6744" TargetMode="External"/><Relationship Id="rId18" Type="http://schemas.openxmlformats.org/officeDocument/2006/relationships/hyperlink" Target="https://login.consultant.ru/link/?req=doc&amp;base=LAW&amp;n=500358&amp;dst=100012" TargetMode="External"/><Relationship Id="rId39" Type="http://schemas.openxmlformats.org/officeDocument/2006/relationships/hyperlink" Target="https://login.consultant.ru/link/?req=doc&amp;base=LAW&amp;n=511724&amp;dst=6679" TargetMode="External"/><Relationship Id="rId109" Type="http://schemas.openxmlformats.org/officeDocument/2006/relationships/hyperlink" Target="https://login.consultant.ru/link/?req=doc&amp;base=LAW&amp;n=500358&amp;dst=100096" TargetMode="External"/><Relationship Id="rId34" Type="http://schemas.openxmlformats.org/officeDocument/2006/relationships/hyperlink" Target="https://login.consultant.ru/link/?req=doc&amp;base=LAW&amp;n=511602" TargetMode="External"/><Relationship Id="rId50" Type="http://schemas.openxmlformats.org/officeDocument/2006/relationships/hyperlink" Target="https://login.consultant.ru/link/?req=doc&amp;base=LAW&amp;n=511724&amp;dst=2428" TargetMode="External"/><Relationship Id="rId55" Type="http://schemas.openxmlformats.org/officeDocument/2006/relationships/hyperlink" Target="https://login.consultant.ru/link/?req=doc&amp;base=LAW&amp;n=500358&amp;dst=100039" TargetMode="External"/><Relationship Id="rId76" Type="http://schemas.openxmlformats.org/officeDocument/2006/relationships/hyperlink" Target="https://login.consultant.ru/link/?req=doc&amp;base=LAW&amp;n=500358&amp;dst=100067" TargetMode="External"/><Relationship Id="rId97" Type="http://schemas.openxmlformats.org/officeDocument/2006/relationships/hyperlink" Target="https://login.consultant.ru/link/?req=doc&amp;base=LAW&amp;n=511724&amp;dst=6695" TargetMode="External"/><Relationship Id="rId104" Type="http://schemas.openxmlformats.org/officeDocument/2006/relationships/hyperlink" Target="https://login.consultant.ru/link/?req=doc&amp;base=LAW&amp;n=500358&amp;dst=100086" TargetMode="External"/><Relationship Id="rId120" Type="http://schemas.openxmlformats.org/officeDocument/2006/relationships/hyperlink" Target="https://login.consultant.ru/link/?req=doc&amp;base=LAW&amp;n=500358&amp;dst=100105" TargetMode="External"/><Relationship Id="rId125" Type="http://schemas.openxmlformats.org/officeDocument/2006/relationships/hyperlink" Target="https://login.consultant.ru/link/?req=doc&amp;base=LAW&amp;n=500358&amp;dst=100112" TargetMode="External"/><Relationship Id="rId141" Type="http://schemas.openxmlformats.org/officeDocument/2006/relationships/hyperlink" Target="https://login.consultant.ru/link/?req=doc&amp;base=LAW&amp;n=541793&amp;dst=101916" TargetMode="External"/><Relationship Id="rId146" Type="http://schemas.openxmlformats.org/officeDocument/2006/relationships/hyperlink" Target="https://login.consultant.ru/link/?req=doc&amp;base=LAW&amp;n=500358&amp;dst=100133" TargetMode="External"/><Relationship Id="rId7" Type="http://schemas.openxmlformats.org/officeDocument/2006/relationships/hyperlink" Target="https://login.consultant.ru/link/?req=doc&amp;base=LAW&amp;n=505349&amp;dst=100007" TargetMode="External"/><Relationship Id="rId71" Type="http://schemas.openxmlformats.org/officeDocument/2006/relationships/hyperlink" Target="https://login.consultant.ru/link/?req=doc&amp;base=LAW&amp;n=511724&amp;dst=6690" TargetMode="External"/><Relationship Id="rId92" Type="http://schemas.openxmlformats.org/officeDocument/2006/relationships/hyperlink" Target="https://login.consultant.ru/link/?req=doc&amp;base=LAW&amp;n=500358&amp;dst=100078"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43741" TargetMode="External"/><Relationship Id="rId24" Type="http://schemas.openxmlformats.org/officeDocument/2006/relationships/hyperlink" Target="https://login.consultant.ru/link/?req=doc&amp;base=LAW&amp;n=500358&amp;dst=100013" TargetMode="External"/><Relationship Id="rId40" Type="http://schemas.openxmlformats.org/officeDocument/2006/relationships/hyperlink" Target="https://login.consultant.ru/link/?req=doc&amp;base=LAW&amp;n=518313&amp;dst=100010" TargetMode="External"/><Relationship Id="rId45" Type="http://schemas.openxmlformats.org/officeDocument/2006/relationships/hyperlink" Target="https://login.consultant.ru/link/?req=doc&amp;base=LAW&amp;n=511724&amp;dst=6774" TargetMode="External"/><Relationship Id="rId66" Type="http://schemas.openxmlformats.org/officeDocument/2006/relationships/hyperlink" Target="https://login.consultant.ru/link/?req=doc&amp;base=LAW&amp;n=500358&amp;dst=100063" TargetMode="External"/><Relationship Id="rId87" Type="http://schemas.openxmlformats.org/officeDocument/2006/relationships/hyperlink" Target="https://login.consultant.ru/link/?req=doc&amp;base=LAW&amp;n=511724&amp;dst=6711" TargetMode="External"/><Relationship Id="rId110" Type="http://schemas.openxmlformats.org/officeDocument/2006/relationships/hyperlink" Target="https://login.consultant.ru/link/?req=doc&amp;base=LAW&amp;n=500358&amp;dst=100097" TargetMode="External"/><Relationship Id="rId115" Type="http://schemas.openxmlformats.org/officeDocument/2006/relationships/hyperlink" Target="https://login.consultant.ru/link/?req=doc&amp;base=LAW&amp;n=533772&amp;dst=100013" TargetMode="External"/><Relationship Id="rId131" Type="http://schemas.openxmlformats.org/officeDocument/2006/relationships/hyperlink" Target="https://login.consultant.ru/link/?req=doc&amp;base=LAW&amp;n=500358&amp;dst=100122" TargetMode="External"/><Relationship Id="rId136" Type="http://schemas.openxmlformats.org/officeDocument/2006/relationships/hyperlink" Target="https://login.consultant.ru/link/?req=doc&amp;base=LAW&amp;n=500358&amp;dst=100129" TargetMode="External"/><Relationship Id="rId157" Type="http://schemas.openxmlformats.org/officeDocument/2006/relationships/theme" Target="theme/theme1.xml"/><Relationship Id="rId61" Type="http://schemas.openxmlformats.org/officeDocument/2006/relationships/hyperlink" Target="https://login.consultant.ru/link/?req=doc&amp;base=LAW&amp;n=500358&amp;dst=100045" TargetMode="External"/><Relationship Id="rId82" Type="http://schemas.openxmlformats.org/officeDocument/2006/relationships/hyperlink" Target="https://login.consultant.ru/link/?req=doc&amp;base=LAW&amp;n=511724&amp;dst=6690" TargetMode="External"/><Relationship Id="rId152" Type="http://schemas.openxmlformats.org/officeDocument/2006/relationships/hyperlink" Target="https://login.consultant.ru/link/?req=doc&amp;base=LAW&amp;n=511724&amp;dst=6764" TargetMode="External"/><Relationship Id="rId19" Type="http://schemas.openxmlformats.org/officeDocument/2006/relationships/hyperlink" Target="https://login.consultant.ru/link/?req=doc&amp;base=LAW&amp;n=511724&amp;dst=6772" TargetMode="External"/><Relationship Id="rId14" Type="http://schemas.openxmlformats.org/officeDocument/2006/relationships/hyperlink" Target="https://login.consultant.ru/link/?req=doc&amp;base=LAW&amp;n=511724&amp;dst=6772" TargetMode="External"/><Relationship Id="rId30" Type="http://schemas.openxmlformats.org/officeDocument/2006/relationships/hyperlink" Target="https://login.consultant.ru/link/?req=doc&amp;base=LAW&amp;n=500358&amp;dst=100018" TargetMode="External"/><Relationship Id="rId35" Type="http://schemas.openxmlformats.org/officeDocument/2006/relationships/hyperlink" Target="https://login.consultant.ru/link/?req=doc&amp;base=LAW&amp;n=500358&amp;dst=100022" TargetMode="External"/><Relationship Id="rId56" Type="http://schemas.openxmlformats.org/officeDocument/2006/relationships/hyperlink" Target="https://login.consultant.ru/link/?req=doc&amp;base=LAW&amp;n=500358&amp;dst=100040" TargetMode="External"/><Relationship Id="rId77" Type="http://schemas.openxmlformats.org/officeDocument/2006/relationships/hyperlink" Target="https://login.consultant.ru/link/?req=doc&amp;base=LAW&amp;n=511724&amp;dst=6695" TargetMode="External"/><Relationship Id="rId100" Type="http://schemas.openxmlformats.org/officeDocument/2006/relationships/hyperlink" Target="https://login.consultant.ru/link/?req=doc&amp;base=LAW&amp;n=500358&amp;dst=100080" TargetMode="External"/><Relationship Id="rId105" Type="http://schemas.openxmlformats.org/officeDocument/2006/relationships/hyperlink" Target="https://login.consultant.ru/link/?req=doc&amp;base=LAW&amp;n=500358&amp;dst=100089" TargetMode="External"/><Relationship Id="rId126" Type="http://schemas.openxmlformats.org/officeDocument/2006/relationships/hyperlink" Target="https://login.consultant.ru/link/?req=doc&amp;base=LAW&amp;n=500358&amp;dst=100113" TargetMode="External"/><Relationship Id="rId147" Type="http://schemas.openxmlformats.org/officeDocument/2006/relationships/hyperlink" Target="https://login.consultant.ru/link/?req=doc&amp;base=LAW&amp;n=541793&amp;dst=101916" TargetMode="External"/><Relationship Id="rId8" Type="http://schemas.openxmlformats.org/officeDocument/2006/relationships/hyperlink" Target="https://login.consultant.ru/link/?req=doc&amp;base=LAW&amp;n=518313&amp;dst=100007" TargetMode="External"/><Relationship Id="rId51" Type="http://schemas.openxmlformats.org/officeDocument/2006/relationships/hyperlink" Target="https://login.consultant.ru/link/?req=doc&amp;base=LAW&amp;n=500358&amp;dst=100034" TargetMode="External"/><Relationship Id="rId72" Type="http://schemas.openxmlformats.org/officeDocument/2006/relationships/hyperlink" Target="https://login.consultant.ru/link/?req=doc&amp;base=LAW&amp;n=511724&amp;dst=6695" TargetMode="External"/><Relationship Id="rId93" Type="http://schemas.openxmlformats.org/officeDocument/2006/relationships/hyperlink" Target="https://login.consultant.ru/link/?req=doc&amp;base=LAW&amp;n=511724&amp;dst=6025" TargetMode="External"/><Relationship Id="rId98" Type="http://schemas.openxmlformats.org/officeDocument/2006/relationships/hyperlink" Target="https://login.consultant.ru/link/?req=doc&amp;base=LAW&amp;n=511724&amp;dst=6690" TargetMode="External"/><Relationship Id="rId121" Type="http://schemas.openxmlformats.org/officeDocument/2006/relationships/hyperlink" Target="https://login.consultant.ru/link/?req=doc&amp;base=LAW&amp;n=500358&amp;dst=100107" TargetMode="External"/><Relationship Id="rId142" Type="http://schemas.openxmlformats.org/officeDocument/2006/relationships/hyperlink" Target="https://login.consultant.ru/link/?req=doc&amp;base=LAW&amp;n=500358&amp;dst=100131" TargetMode="External"/><Relationship Id="rId3" Type="http://schemas.openxmlformats.org/officeDocument/2006/relationships/settings" Target="settings.xml"/><Relationship Id="rId25" Type="http://schemas.openxmlformats.org/officeDocument/2006/relationships/hyperlink" Target="https://login.consultant.ru/link/?req=doc&amp;base=LAW&amp;n=500358&amp;dst=100015" TargetMode="External"/><Relationship Id="rId46" Type="http://schemas.openxmlformats.org/officeDocument/2006/relationships/hyperlink" Target="https://login.consultant.ru/link/?req=doc&amp;base=LAW&amp;n=516797&amp;dst=100091" TargetMode="External"/><Relationship Id="rId67" Type="http://schemas.openxmlformats.org/officeDocument/2006/relationships/hyperlink" Target="https://login.consultant.ru/link/?req=doc&amp;base=LAW&amp;n=511724&amp;dst=6746" TargetMode="External"/><Relationship Id="rId116" Type="http://schemas.openxmlformats.org/officeDocument/2006/relationships/hyperlink" Target="https://login.consultant.ru/link/?req=doc&amp;base=LAW&amp;n=511724&amp;dst=6132" TargetMode="External"/><Relationship Id="rId137" Type="http://schemas.openxmlformats.org/officeDocument/2006/relationships/hyperlink" Target="https://login.consultant.ru/link/?req=doc&amp;base=LAW&amp;n=149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62</Pages>
  <Words>17736</Words>
  <Characters>101097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Синенкова Людмила Борисовна</dc:creator>
  <cp:lastModifiedBy>Синенкова Людмила Борисовна</cp:lastModifiedBy>
  <cp:revision>1</cp:revision>
  <dcterms:created xsi:type="dcterms:W3CDTF">2026-08-20T08:15:00Z</dcterms:created>
  <dcterms:modified xsi:type="dcterms:W3CDTF">2026-08-20T08:17:00Z</dcterms:modified>
</cp:coreProperties>
</file>